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66063" w14:textId="77777777" w:rsidR="00F42241" w:rsidRDefault="00F05978">
      <w:pPr>
        <w:jc w:val="center"/>
        <w:rPr>
          <w:rFonts w:ascii="Arial" w:eastAsia="Arial" w:hAnsi="Arial" w:cs="Arial"/>
          <w:sz w:val="20"/>
          <w:szCs w:val="20"/>
        </w:rPr>
      </w:pPr>
      <w:r>
        <w:rPr>
          <w:rFonts w:ascii="Arial" w:eastAsia="Arial" w:hAnsi="Arial" w:cs="Arial"/>
          <w:noProof/>
          <w:sz w:val="20"/>
          <w:szCs w:val="20"/>
        </w:rPr>
        <w:drawing>
          <wp:inline distT="0" distB="0" distL="0" distR="0" wp14:anchorId="01DB4C6F" wp14:editId="550FEDFA">
            <wp:extent cx="1668780" cy="1711325"/>
            <wp:effectExtent l="0" t="0" r="0" b="0"/>
            <wp:docPr id="16" name="image1.jp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logo&#10;&#10;Description automatically generated"/>
                    <pic:cNvPicPr preferRelativeResize="0"/>
                  </pic:nvPicPr>
                  <pic:blipFill>
                    <a:blip r:embed="rId8"/>
                    <a:srcRect/>
                    <a:stretch>
                      <a:fillRect/>
                    </a:stretch>
                  </pic:blipFill>
                  <pic:spPr>
                    <a:xfrm>
                      <a:off x="0" y="0"/>
                      <a:ext cx="1668780" cy="1711325"/>
                    </a:xfrm>
                    <a:prstGeom prst="rect">
                      <a:avLst/>
                    </a:prstGeom>
                    <a:ln/>
                  </pic:spPr>
                </pic:pic>
              </a:graphicData>
            </a:graphic>
          </wp:inline>
        </w:drawing>
      </w:r>
    </w:p>
    <w:p w14:paraId="288C7C8D" w14:textId="77777777" w:rsidR="00F42241" w:rsidRPr="00C05A42" w:rsidRDefault="00F05978">
      <w:pPr>
        <w:jc w:val="center"/>
        <w:rPr>
          <w:rFonts w:ascii="Arial" w:eastAsia="Arial" w:hAnsi="Arial" w:cs="Arial"/>
          <w:sz w:val="28"/>
          <w:szCs w:val="28"/>
        </w:rPr>
      </w:pPr>
      <w:r w:rsidRPr="00C05A42">
        <w:rPr>
          <w:rFonts w:ascii="Arial" w:eastAsia="Arial" w:hAnsi="Arial" w:cs="Arial"/>
          <w:sz w:val="28"/>
          <w:szCs w:val="28"/>
        </w:rPr>
        <w:t>Briercliffe with Extwistle Parish Council</w:t>
      </w:r>
    </w:p>
    <w:p w14:paraId="0E5E3DB8" w14:textId="576E1BB9" w:rsidR="00F42241" w:rsidRPr="00C05A42" w:rsidRDefault="00F05978">
      <w:pPr>
        <w:jc w:val="center"/>
        <w:rPr>
          <w:rFonts w:ascii="Arial" w:eastAsia="Arial" w:hAnsi="Arial" w:cs="Arial"/>
          <w:sz w:val="24"/>
          <w:szCs w:val="24"/>
        </w:rPr>
      </w:pPr>
      <w:r>
        <w:rPr>
          <w:rFonts w:ascii="Arial" w:eastAsia="Arial" w:hAnsi="Arial" w:cs="Arial"/>
          <w:sz w:val="20"/>
          <w:szCs w:val="20"/>
        </w:rPr>
        <w:t xml:space="preserve"> </w:t>
      </w:r>
      <w:bookmarkStart w:id="0" w:name="_heading=h.gjdgxs" w:colFirst="0" w:colLast="0"/>
      <w:bookmarkEnd w:id="0"/>
      <w:r w:rsidRPr="00C05A42">
        <w:rPr>
          <w:rFonts w:ascii="Arial" w:eastAsia="Arial" w:hAnsi="Arial" w:cs="Arial"/>
          <w:sz w:val="24"/>
          <w:szCs w:val="24"/>
        </w:rPr>
        <w:t>Thursday 2</w:t>
      </w:r>
      <w:r w:rsidRPr="00C05A42">
        <w:rPr>
          <w:rFonts w:ascii="Arial" w:eastAsia="Arial" w:hAnsi="Arial" w:cs="Arial"/>
          <w:sz w:val="24"/>
          <w:szCs w:val="24"/>
          <w:vertAlign w:val="superscript"/>
        </w:rPr>
        <w:t>nd</w:t>
      </w:r>
      <w:r w:rsidRPr="00C05A42">
        <w:rPr>
          <w:rFonts w:ascii="Arial" w:eastAsia="Arial" w:hAnsi="Arial" w:cs="Arial"/>
          <w:sz w:val="24"/>
          <w:szCs w:val="24"/>
        </w:rPr>
        <w:t xml:space="preserve"> October 2025 at 7.30pmpm at Briercliffe Community Centre. </w:t>
      </w:r>
    </w:p>
    <w:p w14:paraId="50727683" w14:textId="77777777" w:rsidR="00F42241" w:rsidRDefault="00F42241">
      <w:pPr>
        <w:rPr>
          <w:rFonts w:ascii="Arial" w:eastAsia="Arial" w:hAnsi="Arial" w:cs="Arial"/>
          <w:sz w:val="20"/>
          <w:szCs w:val="20"/>
        </w:rPr>
      </w:pPr>
    </w:p>
    <w:p w14:paraId="5239620B" w14:textId="77777777" w:rsidR="00F42241" w:rsidRDefault="00F05978">
      <w:pPr>
        <w:rPr>
          <w:rFonts w:ascii="Arial" w:eastAsia="Arial" w:hAnsi="Arial" w:cs="Arial"/>
          <w:sz w:val="20"/>
          <w:szCs w:val="20"/>
        </w:rPr>
      </w:pPr>
      <w:r>
        <w:rPr>
          <w:rFonts w:ascii="Arial" w:eastAsia="Arial" w:hAnsi="Arial" w:cs="Arial"/>
          <w:sz w:val="20"/>
          <w:szCs w:val="20"/>
        </w:rPr>
        <w:t>Present: Councillors, Michael McFarlane (Chair), Pippa Lishman, Michael Greenwood, Gordon Lishman, Roger Frost</w:t>
      </w:r>
    </w:p>
    <w:p w14:paraId="24958BAB" w14:textId="77777777" w:rsidR="00F42241" w:rsidRDefault="00F05978" w:rsidP="00C05A42">
      <w:pPr>
        <w:spacing w:after="0"/>
        <w:rPr>
          <w:rFonts w:ascii="Arial" w:eastAsia="Arial" w:hAnsi="Arial" w:cs="Arial"/>
          <w:sz w:val="20"/>
          <w:szCs w:val="20"/>
        </w:rPr>
      </w:pPr>
      <w:r>
        <w:rPr>
          <w:rFonts w:ascii="Arial" w:eastAsia="Arial" w:hAnsi="Arial" w:cs="Arial"/>
          <w:sz w:val="20"/>
          <w:szCs w:val="20"/>
        </w:rPr>
        <w:t xml:space="preserve">In Attendance: Four members of the public.  C. Cllr Mark Poulton, PCSO Jodie Hudson. R Greenwood (Clerk)  </w:t>
      </w:r>
    </w:p>
    <w:p w14:paraId="181BF212" w14:textId="77777777" w:rsidR="00F42241" w:rsidRDefault="00F42241">
      <w:pPr>
        <w:rPr>
          <w:rFonts w:ascii="Arial" w:eastAsia="Arial" w:hAnsi="Arial" w:cs="Arial"/>
          <w:sz w:val="20"/>
          <w:szCs w:val="20"/>
        </w:rPr>
      </w:pPr>
      <w:bookmarkStart w:id="1" w:name="_heading=h.30j0zll" w:colFirst="0" w:colLast="0"/>
      <w:bookmarkEnd w:id="1"/>
    </w:p>
    <w:tbl>
      <w:tblPr>
        <w:tblStyle w:val="af9"/>
        <w:tblW w:w="1050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4"/>
        <w:gridCol w:w="1134"/>
        <w:gridCol w:w="1002"/>
      </w:tblGrid>
      <w:tr w:rsidR="00F42241" w14:paraId="56D49615" w14:textId="77777777" w:rsidTr="00C05A42">
        <w:trPr>
          <w:trHeight w:val="397"/>
        </w:trPr>
        <w:tc>
          <w:tcPr>
            <w:tcW w:w="10500" w:type="dxa"/>
            <w:gridSpan w:val="3"/>
          </w:tcPr>
          <w:p w14:paraId="032252F1" w14:textId="77777777" w:rsidR="00F42241" w:rsidRDefault="00F05978" w:rsidP="00C05A42">
            <w:pPr>
              <w:spacing w:after="0" w:line="240" w:lineRule="auto"/>
              <w:rPr>
                <w:rFonts w:ascii="Arial" w:eastAsia="Arial" w:hAnsi="Arial" w:cs="Arial"/>
                <w:sz w:val="20"/>
                <w:szCs w:val="20"/>
              </w:rPr>
            </w:pPr>
            <w:r>
              <w:rPr>
                <w:rFonts w:ascii="Arial" w:eastAsia="Arial" w:hAnsi="Arial" w:cs="Arial"/>
                <w:sz w:val="20"/>
                <w:szCs w:val="20"/>
              </w:rPr>
              <w:t xml:space="preserve">The Chair opened and welcomed all to the meeting. </w:t>
            </w:r>
          </w:p>
        </w:tc>
      </w:tr>
      <w:tr w:rsidR="00F42241" w14:paraId="23A0267F" w14:textId="77777777" w:rsidTr="00C05A42">
        <w:trPr>
          <w:trHeight w:val="511"/>
        </w:trPr>
        <w:tc>
          <w:tcPr>
            <w:tcW w:w="8364" w:type="dxa"/>
          </w:tcPr>
          <w:p w14:paraId="348E75C1" w14:textId="77777777" w:rsidR="00F42241" w:rsidRDefault="00F42241" w:rsidP="00C05A42">
            <w:pPr>
              <w:spacing w:after="0" w:line="240" w:lineRule="auto"/>
              <w:rPr>
                <w:rFonts w:ascii="Arial" w:eastAsia="Arial" w:hAnsi="Arial" w:cs="Arial"/>
                <w:sz w:val="20"/>
                <w:szCs w:val="20"/>
              </w:rPr>
            </w:pPr>
          </w:p>
        </w:tc>
        <w:tc>
          <w:tcPr>
            <w:tcW w:w="1134" w:type="dxa"/>
          </w:tcPr>
          <w:p w14:paraId="58483A97" w14:textId="77777777" w:rsidR="00F42241" w:rsidRDefault="00F05978" w:rsidP="00C05A42">
            <w:pPr>
              <w:spacing w:after="0" w:line="240" w:lineRule="auto"/>
              <w:jc w:val="center"/>
              <w:rPr>
                <w:rFonts w:ascii="Arial" w:eastAsia="Arial" w:hAnsi="Arial" w:cs="Arial"/>
                <w:sz w:val="20"/>
                <w:szCs w:val="20"/>
              </w:rPr>
            </w:pPr>
            <w:r>
              <w:rPr>
                <w:rFonts w:ascii="Arial" w:eastAsia="Arial" w:hAnsi="Arial" w:cs="Arial"/>
                <w:sz w:val="20"/>
                <w:szCs w:val="20"/>
              </w:rPr>
              <w:t>Actions by Clerk</w:t>
            </w:r>
          </w:p>
        </w:tc>
        <w:tc>
          <w:tcPr>
            <w:tcW w:w="1002" w:type="dxa"/>
          </w:tcPr>
          <w:p w14:paraId="65FC85A6" w14:textId="77777777" w:rsidR="00F42241" w:rsidRDefault="00F05978" w:rsidP="00C05A42">
            <w:pPr>
              <w:spacing w:after="0" w:line="240" w:lineRule="auto"/>
              <w:jc w:val="center"/>
              <w:rPr>
                <w:rFonts w:ascii="Arial" w:eastAsia="Arial" w:hAnsi="Arial" w:cs="Arial"/>
                <w:sz w:val="20"/>
                <w:szCs w:val="20"/>
              </w:rPr>
            </w:pPr>
            <w:r>
              <w:rPr>
                <w:rFonts w:ascii="Arial" w:eastAsia="Arial" w:hAnsi="Arial" w:cs="Arial"/>
                <w:sz w:val="20"/>
                <w:szCs w:val="20"/>
              </w:rPr>
              <w:t>Cllr Support</w:t>
            </w:r>
          </w:p>
        </w:tc>
      </w:tr>
      <w:tr w:rsidR="00F42241" w14:paraId="3AB79804" w14:textId="77777777" w:rsidTr="00C05A42">
        <w:trPr>
          <w:trHeight w:val="397"/>
        </w:trPr>
        <w:tc>
          <w:tcPr>
            <w:tcW w:w="10500" w:type="dxa"/>
            <w:gridSpan w:val="3"/>
          </w:tcPr>
          <w:p w14:paraId="51F18CE9" w14:textId="77777777" w:rsidR="00F42241" w:rsidRDefault="00F05978" w:rsidP="00C05A42">
            <w:pPr>
              <w:tabs>
                <w:tab w:val="left" w:pos="1276"/>
              </w:tabs>
              <w:spacing w:after="0" w:line="240" w:lineRule="auto"/>
              <w:rPr>
                <w:rFonts w:ascii="Arial" w:eastAsia="Arial" w:hAnsi="Arial" w:cs="Arial"/>
                <w:b/>
                <w:sz w:val="20"/>
                <w:szCs w:val="20"/>
              </w:rPr>
            </w:pPr>
            <w:r>
              <w:rPr>
                <w:rFonts w:ascii="Arial" w:eastAsia="Arial" w:hAnsi="Arial" w:cs="Arial"/>
                <w:b/>
                <w:sz w:val="20"/>
                <w:szCs w:val="20"/>
              </w:rPr>
              <w:t>25/26/00428 Apologies for absence</w:t>
            </w:r>
          </w:p>
        </w:tc>
      </w:tr>
      <w:tr w:rsidR="00F42241" w14:paraId="2E5DEF3F" w14:textId="77777777" w:rsidTr="00C05A42">
        <w:trPr>
          <w:trHeight w:val="341"/>
        </w:trPr>
        <w:tc>
          <w:tcPr>
            <w:tcW w:w="8364" w:type="dxa"/>
          </w:tcPr>
          <w:p w14:paraId="304FB555" w14:textId="566D5E9B"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 xml:space="preserve">Apologies were received and accepted from Cllr Halstead </w:t>
            </w:r>
          </w:p>
          <w:p w14:paraId="7CEC5C96" w14:textId="77777777" w:rsidR="00F42241" w:rsidRDefault="00F42241" w:rsidP="00C05A42">
            <w:pPr>
              <w:tabs>
                <w:tab w:val="left" w:pos="1276"/>
              </w:tabs>
              <w:spacing w:after="0" w:line="240" w:lineRule="auto"/>
              <w:rPr>
                <w:rFonts w:ascii="Arial" w:eastAsia="Arial" w:hAnsi="Arial" w:cs="Arial"/>
                <w:sz w:val="20"/>
                <w:szCs w:val="20"/>
              </w:rPr>
            </w:pPr>
          </w:p>
        </w:tc>
        <w:tc>
          <w:tcPr>
            <w:tcW w:w="1134" w:type="dxa"/>
          </w:tcPr>
          <w:p w14:paraId="12A8D71D" w14:textId="77777777" w:rsidR="00F42241" w:rsidRDefault="00F42241" w:rsidP="00C05A42">
            <w:pPr>
              <w:tabs>
                <w:tab w:val="left" w:pos="1276"/>
              </w:tabs>
              <w:spacing w:after="0" w:line="240" w:lineRule="auto"/>
              <w:rPr>
                <w:rFonts w:ascii="Arial" w:eastAsia="Arial" w:hAnsi="Arial" w:cs="Arial"/>
                <w:sz w:val="20"/>
                <w:szCs w:val="20"/>
              </w:rPr>
            </w:pPr>
          </w:p>
        </w:tc>
        <w:tc>
          <w:tcPr>
            <w:tcW w:w="1002" w:type="dxa"/>
          </w:tcPr>
          <w:p w14:paraId="7251274F" w14:textId="77777777" w:rsidR="00F42241" w:rsidRDefault="00F42241" w:rsidP="00C05A42">
            <w:pPr>
              <w:tabs>
                <w:tab w:val="left" w:pos="1276"/>
              </w:tabs>
              <w:spacing w:after="0" w:line="240" w:lineRule="auto"/>
              <w:rPr>
                <w:rFonts w:ascii="Arial" w:eastAsia="Arial" w:hAnsi="Arial" w:cs="Arial"/>
                <w:sz w:val="20"/>
                <w:szCs w:val="20"/>
              </w:rPr>
            </w:pPr>
          </w:p>
        </w:tc>
      </w:tr>
      <w:tr w:rsidR="00F42241" w14:paraId="50ED5736" w14:textId="77777777" w:rsidTr="00C05A42">
        <w:trPr>
          <w:trHeight w:val="397"/>
        </w:trPr>
        <w:tc>
          <w:tcPr>
            <w:tcW w:w="10500" w:type="dxa"/>
            <w:gridSpan w:val="3"/>
          </w:tcPr>
          <w:p w14:paraId="64B00CF1" w14:textId="77777777" w:rsidR="00F42241" w:rsidRDefault="00F05978" w:rsidP="00C05A42">
            <w:pPr>
              <w:tabs>
                <w:tab w:val="left" w:pos="1276"/>
              </w:tabs>
              <w:spacing w:after="0" w:line="240" w:lineRule="auto"/>
              <w:rPr>
                <w:rFonts w:ascii="Arial" w:eastAsia="Arial" w:hAnsi="Arial" w:cs="Arial"/>
                <w:b/>
                <w:sz w:val="20"/>
                <w:szCs w:val="20"/>
              </w:rPr>
            </w:pPr>
            <w:r>
              <w:rPr>
                <w:rFonts w:ascii="Arial" w:eastAsia="Arial" w:hAnsi="Arial" w:cs="Arial"/>
                <w:b/>
                <w:sz w:val="20"/>
                <w:szCs w:val="20"/>
              </w:rPr>
              <w:t>25/26/0429 Disclosable Pecuniary Interest</w:t>
            </w:r>
          </w:p>
        </w:tc>
      </w:tr>
      <w:tr w:rsidR="00F42241" w14:paraId="7F2D8727" w14:textId="77777777" w:rsidTr="00C05A42">
        <w:trPr>
          <w:trHeight w:val="589"/>
        </w:trPr>
        <w:tc>
          <w:tcPr>
            <w:tcW w:w="8364" w:type="dxa"/>
          </w:tcPr>
          <w:p w14:paraId="0D8A5F91" w14:textId="77777777" w:rsidR="00822454"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 xml:space="preserve">No Councillor declared a Pecuniary Interest  </w:t>
            </w:r>
          </w:p>
          <w:p w14:paraId="04918281" w14:textId="3CD3344E"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 xml:space="preserve">Cllr Frost declared a non-pecuniary interest in planning. </w:t>
            </w:r>
          </w:p>
          <w:p w14:paraId="3C378E68" w14:textId="77777777" w:rsidR="00C05A42" w:rsidRDefault="00C05A42" w:rsidP="00C05A42">
            <w:pPr>
              <w:tabs>
                <w:tab w:val="left" w:pos="1276"/>
              </w:tabs>
              <w:spacing w:after="0" w:line="240" w:lineRule="auto"/>
              <w:rPr>
                <w:rFonts w:ascii="Arial" w:eastAsia="Arial" w:hAnsi="Arial" w:cs="Arial"/>
                <w:sz w:val="20"/>
                <w:szCs w:val="20"/>
              </w:rPr>
            </w:pPr>
          </w:p>
        </w:tc>
        <w:tc>
          <w:tcPr>
            <w:tcW w:w="1134" w:type="dxa"/>
          </w:tcPr>
          <w:p w14:paraId="3A5EF2D0" w14:textId="77777777" w:rsidR="00F42241" w:rsidRDefault="00F42241" w:rsidP="00C05A42">
            <w:pPr>
              <w:tabs>
                <w:tab w:val="left" w:pos="1276"/>
              </w:tabs>
              <w:spacing w:after="0" w:line="240" w:lineRule="auto"/>
              <w:rPr>
                <w:rFonts w:ascii="Arial" w:eastAsia="Arial" w:hAnsi="Arial" w:cs="Arial"/>
                <w:sz w:val="20"/>
                <w:szCs w:val="20"/>
              </w:rPr>
            </w:pPr>
          </w:p>
        </w:tc>
        <w:tc>
          <w:tcPr>
            <w:tcW w:w="1002" w:type="dxa"/>
          </w:tcPr>
          <w:p w14:paraId="6795F6E4" w14:textId="77777777" w:rsidR="00F42241" w:rsidRDefault="00F42241" w:rsidP="00C05A42">
            <w:pPr>
              <w:tabs>
                <w:tab w:val="left" w:pos="1276"/>
              </w:tabs>
              <w:spacing w:after="0" w:line="240" w:lineRule="auto"/>
              <w:rPr>
                <w:rFonts w:ascii="Arial" w:eastAsia="Arial" w:hAnsi="Arial" w:cs="Arial"/>
                <w:sz w:val="20"/>
                <w:szCs w:val="20"/>
              </w:rPr>
            </w:pPr>
          </w:p>
        </w:tc>
      </w:tr>
      <w:tr w:rsidR="00C05A42" w14:paraId="7434C7E4" w14:textId="77777777" w:rsidTr="00C05A42">
        <w:trPr>
          <w:trHeight w:val="397"/>
        </w:trPr>
        <w:tc>
          <w:tcPr>
            <w:tcW w:w="10500" w:type="dxa"/>
            <w:gridSpan w:val="3"/>
          </w:tcPr>
          <w:p w14:paraId="6446338E" w14:textId="5C5FCC56" w:rsidR="00C05A42" w:rsidRDefault="00C05A42" w:rsidP="00C05A42">
            <w:pPr>
              <w:tabs>
                <w:tab w:val="left" w:pos="1276"/>
              </w:tabs>
              <w:spacing w:after="0" w:line="240" w:lineRule="auto"/>
              <w:rPr>
                <w:rFonts w:ascii="Arial" w:eastAsia="Arial" w:hAnsi="Arial" w:cs="Arial"/>
                <w:sz w:val="20"/>
                <w:szCs w:val="20"/>
              </w:rPr>
            </w:pPr>
            <w:r>
              <w:rPr>
                <w:rFonts w:ascii="Arial" w:eastAsia="Arial" w:hAnsi="Arial" w:cs="Arial"/>
                <w:b/>
                <w:sz w:val="20"/>
                <w:szCs w:val="20"/>
              </w:rPr>
              <w:t xml:space="preserve">25/26/0430 Minutes of the Parish Council Meetings. </w:t>
            </w:r>
          </w:p>
        </w:tc>
      </w:tr>
      <w:tr w:rsidR="00F42241" w14:paraId="13405307" w14:textId="77777777" w:rsidTr="00C05A42">
        <w:trPr>
          <w:trHeight w:val="562"/>
        </w:trPr>
        <w:tc>
          <w:tcPr>
            <w:tcW w:w="8364" w:type="dxa"/>
          </w:tcPr>
          <w:p w14:paraId="27E578F4" w14:textId="1080FF3E"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The minutes of the meeting held 11</w:t>
            </w:r>
            <w:r>
              <w:rPr>
                <w:rFonts w:ascii="Arial" w:eastAsia="Arial" w:hAnsi="Arial" w:cs="Arial"/>
                <w:sz w:val="20"/>
                <w:szCs w:val="20"/>
                <w:vertAlign w:val="superscript"/>
              </w:rPr>
              <w:t>th</w:t>
            </w:r>
            <w:r>
              <w:rPr>
                <w:rFonts w:ascii="Arial" w:eastAsia="Arial" w:hAnsi="Arial" w:cs="Arial"/>
                <w:sz w:val="20"/>
                <w:szCs w:val="20"/>
              </w:rPr>
              <w:t xml:space="preserve"> September 2025 were accepted and signed as a true record. </w:t>
            </w:r>
          </w:p>
          <w:p w14:paraId="295DFDB0" w14:textId="77777777" w:rsidR="00F42241" w:rsidRDefault="00F42241" w:rsidP="00C05A42">
            <w:pPr>
              <w:tabs>
                <w:tab w:val="left" w:pos="1276"/>
              </w:tabs>
              <w:spacing w:after="0" w:line="240" w:lineRule="auto"/>
              <w:rPr>
                <w:rFonts w:ascii="Arial" w:eastAsia="Arial" w:hAnsi="Arial" w:cs="Arial"/>
                <w:sz w:val="20"/>
                <w:szCs w:val="20"/>
              </w:rPr>
            </w:pPr>
          </w:p>
        </w:tc>
        <w:tc>
          <w:tcPr>
            <w:tcW w:w="1134" w:type="dxa"/>
            <w:tcBorders>
              <w:top w:val="single" w:sz="4" w:space="0" w:color="000000"/>
            </w:tcBorders>
          </w:tcPr>
          <w:p w14:paraId="15DA02A3" w14:textId="77777777" w:rsidR="00F42241" w:rsidRDefault="00F42241" w:rsidP="00C05A42">
            <w:pPr>
              <w:tabs>
                <w:tab w:val="left" w:pos="1276"/>
              </w:tabs>
              <w:spacing w:after="0" w:line="240" w:lineRule="auto"/>
              <w:rPr>
                <w:rFonts w:ascii="Arial" w:eastAsia="Arial" w:hAnsi="Arial" w:cs="Arial"/>
                <w:sz w:val="20"/>
                <w:szCs w:val="20"/>
              </w:rPr>
            </w:pPr>
          </w:p>
        </w:tc>
        <w:tc>
          <w:tcPr>
            <w:tcW w:w="1002" w:type="dxa"/>
            <w:tcBorders>
              <w:top w:val="single" w:sz="4" w:space="0" w:color="000000"/>
            </w:tcBorders>
          </w:tcPr>
          <w:p w14:paraId="67A3D572" w14:textId="77777777" w:rsidR="00F42241" w:rsidRDefault="00F42241" w:rsidP="00C05A42">
            <w:pPr>
              <w:tabs>
                <w:tab w:val="left" w:pos="1276"/>
              </w:tabs>
              <w:spacing w:after="0" w:line="240" w:lineRule="auto"/>
              <w:rPr>
                <w:rFonts w:ascii="Arial" w:eastAsia="Arial" w:hAnsi="Arial" w:cs="Arial"/>
                <w:sz w:val="20"/>
                <w:szCs w:val="20"/>
              </w:rPr>
            </w:pPr>
          </w:p>
        </w:tc>
      </w:tr>
      <w:tr w:rsidR="00F42241" w14:paraId="043FDADE" w14:textId="77777777" w:rsidTr="00C05A42">
        <w:trPr>
          <w:trHeight w:val="397"/>
        </w:trPr>
        <w:tc>
          <w:tcPr>
            <w:tcW w:w="10500" w:type="dxa"/>
            <w:gridSpan w:val="3"/>
          </w:tcPr>
          <w:p w14:paraId="25BDFA81" w14:textId="77777777" w:rsidR="00F42241" w:rsidRDefault="00F05978" w:rsidP="00C05A42">
            <w:pPr>
              <w:tabs>
                <w:tab w:val="left" w:pos="1276"/>
              </w:tabs>
              <w:spacing w:after="0" w:line="240" w:lineRule="auto"/>
              <w:rPr>
                <w:rFonts w:ascii="Arial" w:eastAsia="Arial" w:hAnsi="Arial" w:cs="Arial"/>
                <w:b/>
                <w:sz w:val="20"/>
                <w:szCs w:val="20"/>
              </w:rPr>
            </w:pPr>
            <w:r>
              <w:rPr>
                <w:rFonts w:ascii="Arial" w:eastAsia="Arial" w:hAnsi="Arial" w:cs="Arial"/>
                <w:b/>
                <w:sz w:val="20"/>
                <w:szCs w:val="20"/>
              </w:rPr>
              <w:t>25/26/0431 Matters outstanding from the previous Minutes</w:t>
            </w:r>
          </w:p>
        </w:tc>
      </w:tr>
      <w:tr w:rsidR="00F42241" w14:paraId="5E08D25E" w14:textId="77777777" w:rsidTr="00C05A42">
        <w:trPr>
          <w:trHeight w:val="307"/>
        </w:trPr>
        <w:tc>
          <w:tcPr>
            <w:tcW w:w="8364" w:type="dxa"/>
          </w:tcPr>
          <w:p w14:paraId="6DFF1B6A" w14:textId="27EA72F1"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 xml:space="preserve">HMO’s </w:t>
            </w:r>
            <w:r w:rsidR="001817F9">
              <w:rPr>
                <w:rFonts w:ascii="Arial" w:eastAsia="Arial" w:hAnsi="Arial" w:cs="Arial"/>
                <w:sz w:val="20"/>
                <w:szCs w:val="20"/>
              </w:rPr>
              <w:t xml:space="preserve">- </w:t>
            </w:r>
            <w:r>
              <w:rPr>
                <w:rFonts w:ascii="Arial" w:eastAsia="Arial" w:hAnsi="Arial" w:cs="Arial"/>
                <w:sz w:val="20"/>
                <w:szCs w:val="20"/>
              </w:rPr>
              <w:t>As no decision was taken at the last meeting regarding HMO’s the item was discussed more fully between members of the public, Bly Bor Cllr G Lishman and C</w:t>
            </w:r>
            <w:r w:rsidR="00822454">
              <w:rPr>
                <w:rFonts w:ascii="Arial" w:eastAsia="Arial" w:hAnsi="Arial" w:cs="Arial"/>
                <w:sz w:val="20"/>
                <w:szCs w:val="20"/>
              </w:rPr>
              <w:t>ty</w:t>
            </w:r>
            <w:r>
              <w:rPr>
                <w:rFonts w:ascii="Arial" w:eastAsia="Arial" w:hAnsi="Arial" w:cs="Arial"/>
                <w:sz w:val="20"/>
                <w:szCs w:val="20"/>
              </w:rPr>
              <w:t xml:space="preserve">. Cllr Mark Poulton and the parish council. </w:t>
            </w:r>
          </w:p>
          <w:p w14:paraId="6ECBA8B7"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 xml:space="preserve">Cllr Lishman gave a background of Burnley Borough Councils stance on the matter and this is also included in the Borough Council’s Report tabled below. </w:t>
            </w:r>
          </w:p>
          <w:p w14:paraId="1AADAD16" w14:textId="77777777" w:rsidR="00822454"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C</w:t>
            </w:r>
            <w:r w:rsidR="00822454">
              <w:rPr>
                <w:rFonts w:ascii="Arial" w:eastAsia="Arial" w:hAnsi="Arial" w:cs="Arial"/>
                <w:sz w:val="20"/>
                <w:szCs w:val="20"/>
              </w:rPr>
              <w:t>ty.</w:t>
            </w:r>
            <w:r>
              <w:rPr>
                <w:rFonts w:ascii="Arial" w:eastAsia="Arial" w:hAnsi="Arial" w:cs="Arial"/>
                <w:sz w:val="20"/>
                <w:szCs w:val="20"/>
              </w:rPr>
              <w:t xml:space="preserve"> Cllr Poulton asked the question “would the parish council support Article 4” </w:t>
            </w:r>
          </w:p>
          <w:p w14:paraId="16147463" w14:textId="3D0C4486"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Information from C</w:t>
            </w:r>
            <w:r w:rsidR="00822454">
              <w:rPr>
                <w:rFonts w:ascii="Arial" w:eastAsia="Arial" w:hAnsi="Arial" w:cs="Arial"/>
                <w:sz w:val="20"/>
                <w:szCs w:val="20"/>
              </w:rPr>
              <w:t>ty</w:t>
            </w:r>
            <w:r>
              <w:rPr>
                <w:rFonts w:ascii="Arial" w:eastAsia="Arial" w:hAnsi="Arial" w:cs="Arial"/>
                <w:sz w:val="20"/>
                <w:szCs w:val="20"/>
              </w:rPr>
              <w:t xml:space="preserve">.Cllr Pouton is tabled below. </w:t>
            </w:r>
          </w:p>
          <w:p w14:paraId="29C1AFD7"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 xml:space="preserve">The parish council responded stating that if there was evidence of a need then parish council would take these concerns to the Borough Council and ask them to look into it. </w:t>
            </w:r>
          </w:p>
          <w:p w14:paraId="06839597"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 xml:space="preserve">It was resolved that this item would be included as a rolling agenda item under planning to be reviewed. </w:t>
            </w:r>
          </w:p>
          <w:p w14:paraId="010E641A"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 xml:space="preserve">A link to the reports sited by both Cllrs Lishman and Poulton can be found at </w:t>
            </w:r>
            <w:hyperlink r:id="rId9">
              <w:r>
                <w:rPr>
                  <w:rFonts w:ascii="Arial" w:eastAsia="Arial" w:hAnsi="Arial" w:cs="Arial"/>
                  <w:color w:val="1155CC"/>
                  <w:sz w:val="20"/>
                  <w:szCs w:val="20"/>
                  <w:u w:val="single"/>
                </w:rPr>
                <w:t>https://burnley.gov.uk/planning/planning-permission/do-i-need-planning-permission/article4/article-4-direction-houses-in-multiple-occupation/</w:t>
              </w:r>
            </w:hyperlink>
          </w:p>
          <w:p w14:paraId="76F64AC2" w14:textId="77777777" w:rsidR="00F42241" w:rsidRDefault="00F42241" w:rsidP="00C05A42">
            <w:pPr>
              <w:tabs>
                <w:tab w:val="left" w:pos="1276"/>
              </w:tabs>
              <w:spacing w:after="0" w:line="240" w:lineRule="auto"/>
              <w:rPr>
                <w:rFonts w:ascii="Arial" w:eastAsia="Arial" w:hAnsi="Arial" w:cs="Arial"/>
                <w:sz w:val="20"/>
                <w:szCs w:val="20"/>
              </w:rPr>
            </w:pPr>
          </w:p>
        </w:tc>
        <w:tc>
          <w:tcPr>
            <w:tcW w:w="1134" w:type="dxa"/>
          </w:tcPr>
          <w:p w14:paraId="09908767" w14:textId="77777777" w:rsidR="00F42241" w:rsidRDefault="00F42241" w:rsidP="00C05A42">
            <w:pPr>
              <w:tabs>
                <w:tab w:val="left" w:pos="1276"/>
              </w:tabs>
              <w:spacing w:after="0" w:line="240" w:lineRule="auto"/>
              <w:rPr>
                <w:rFonts w:ascii="Arial" w:eastAsia="Arial" w:hAnsi="Arial" w:cs="Arial"/>
                <w:sz w:val="20"/>
                <w:szCs w:val="20"/>
              </w:rPr>
            </w:pPr>
          </w:p>
          <w:p w14:paraId="13363DBC" w14:textId="77777777" w:rsidR="0081137B" w:rsidRDefault="0081137B" w:rsidP="00C05A42">
            <w:pPr>
              <w:tabs>
                <w:tab w:val="left" w:pos="1276"/>
              </w:tabs>
              <w:spacing w:after="0" w:line="240" w:lineRule="auto"/>
              <w:rPr>
                <w:rFonts w:ascii="Arial" w:eastAsia="Arial" w:hAnsi="Arial" w:cs="Arial"/>
                <w:sz w:val="20"/>
                <w:szCs w:val="20"/>
              </w:rPr>
            </w:pPr>
          </w:p>
          <w:p w14:paraId="2D800852" w14:textId="77777777" w:rsidR="0081137B" w:rsidRDefault="0081137B" w:rsidP="00C05A42">
            <w:pPr>
              <w:tabs>
                <w:tab w:val="left" w:pos="1276"/>
              </w:tabs>
              <w:spacing w:after="0" w:line="240" w:lineRule="auto"/>
              <w:rPr>
                <w:rFonts w:ascii="Arial" w:eastAsia="Arial" w:hAnsi="Arial" w:cs="Arial"/>
                <w:sz w:val="20"/>
                <w:szCs w:val="20"/>
              </w:rPr>
            </w:pPr>
          </w:p>
          <w:p w14:paraId="618E8335" w14:textId="77777777" w:rsidR="0081137B" w:rsidRDefault="0081137B" w:rsidP="00C05A42">
            <w:pPr>
              <w:tabs>
                <w:tab w:val="left" w:pos="1276"/>
              </w:tabs>
              <w:spacing w:after="0" w:line="240" w:lineRule="auto"/>
              <w:rPr>
                <w:rFonts w:ascii="Arial" w:eastAsia="Arial" w:hAnsi="Arial" w:cs="Arial"/>
                <w:sz w:val="20"/>
                <w:szCs w:val="20"/>
              </w:rPr>
            </w:pPr>
          </w:p>
          <w:p w14:paraId="1794FF47" w14:textId="77777777" w:rsidR="0081137B" w:rsidRDefault="0081137B" w:rsidP="00C05A42">
            <w:pPr>
              <w:tabs>
                <w:tab w:val="left" w:pos="1276"/>
              </w:tabs>
              <w:spacing w:after="0" w:line="240" w:lineRule="auto"/>
              <w:rPr>
                <w:rFonts w:ascii="Arial" w:eastAsia="Arial" w:hAnsi="Arial" w:cs="Arial"/>
                <w:sz w:val="20"/>
                <w:szCs w:val="20"/>
              </w:rPr>
            </w:pPr>
          </w:p>
          <w:p w14:paraId="2FA3D044" w14:textId="77777777" w:rsidR="0081137B" w:rsidRDefault="0081137B" w:rsidP="00C05A42">
            <w:pPr>
              <w:tabs>
                <w:tab w:val="left" w:pos="1276"/>
              </w:tabs>
              <w:spacing w:after="0" w:line="240" w:lineRule="auto"/>
              <w:rPr>
                <w:rFonts w:ascii="Arial" w:eastAsia="Arial" w:hAnsi="Arial" w:cs="Arial"/>
                <w:sz w:val="20"/>
                <w:szCs w:val="20"/>
              </w:rPr>
            </w:pPr>
          </w:p>
          <w:p w14:paraId="6211675F" w14:textId="77777777" w:rsidR="0081137B" w:rsidRDefault="0081137B" w:rsidP="00C05A42">
            <w:pPr>
              <w:tabs>
                <w:tab w:val="left" w:pos="1276"/>
              </w:tabs>
              <w:spacing w:after="0" w:line="240" w:lineRule="auto"/>
              <w:rPr>
                <w:rFonts w:ascii="Arial" w:eastAsia="Arial" w:hAnsi="Arial" w:cs="Arial"/>
                <w:sz w:val="20"/>
                <w:szCs w:val="20"/>
              </w:rPr>
            </w:pPr>
          </w:p>
          <w:p w14:paraId="2C0C7E4F" w14:textId="77777777" w:rsidR="0081137B" w:rsidRDefault="0081137B" w:rsidP="00C05A42">
            <w:pPr>
              <w:tabs>
                <w:tab w:val="left" w:pos="1276"/>
              </w:tabs>
              <w:spacing w:after="0" w:line="240" w:lineRule="auto"/>
              <w:rPr>
                <w:rFonts w:ascii="Arial" w:eastAsia="Arial" w:hAnsi="Arial" w:cs="Arial"/>
                <w:sz w:val="20"/>
                <w:szCs w:val="20"/>
              </w:rPr>
            </w:pPr>
          </w:p>
          <w:p w14:paraId="691AB6D6" w14:textId="77777777" w:rsidR="0081137B" w:rsidRDefault="0081137B" w:rsidP="00C05A42">
            <w:pPr>
              <w:tabs>
                <w:tab w:val="left" w:pos="1276"/>
              </w:tabs>
              <w:spacing w:after="0" w:line="240" w:lineRule="auto"/>
              <w:rPr>
                <w:rFonts w:ascii="Arial" w:eastAsia="Arial" w:hAnsi="Arial" w:cs="Arial"/>
                <w:sz w:val="20"/>
                <w:szCs w:val="20"/>
              </w:rPr>
            </w:pPr>
          </w:p>
          <w:p w14:paraId="619EEB20" w14:textId="2FC412BF" w:rsidR="0081137B" w:rsidRDefault="0081137B" w:rsidP="0081137B">
            <w:pPr>
              <w:tabs>
                <w:tab w:val="left" w:pos="1276"/>
              </w:tabs>
              <w:spacing w:after="0" w:line="240" w:lineRule="auto"/>
              <w:jc w:val="center"/>
              <w:rPr>
                <w:rFonts w:ascii="Arial" w:eastAsia="Arial" w:hAnsi="Arial" w:cs="Arial"/>
                <w:sz w:val="20"/>
                <w:szCs w:val="20"/>
              </w:rPr>
            </w:pPr>
            <w:r>
              <w:rPr>
                <w:rFonts w:ascii="Arial" w:eastAsia="Arial" w:hAnsi="Arial" w:cs="Arial"/>
                <w:sz w:val="20"/>
                <w:szCs w:val="20"/>
              </w:rPr>
              <w:t>RG</w:t>
            </w:r>
          </w:p>
        </w:tc>
        <w:tc>
          <w:tcPr>
            <w:tcW w:w="1002" w:type="dxa"/>
          </w:tcPr>
          <w:p w14:paraId="28AF0969" w14:textId="77777777" w:rsidR="00F42241" w:rsidRDefault="00F42241" w:rsidP="00C05A42">
            <w:pPr>
              <w:tabs>
                <w:tab w:val="left" w:pos="1276"/>
              </w:tabs>
              <w:spacing w:after="0" w:line="240" w:lineRule="auto"/>
              <w:rPr>
                <w:rFonts w:ascii="Arial" w:eastAsia="Arial" w:hAnsi="Arial" w:cs="Arial"/>
                <w:sz w:val="20"/>
                <w:szCs w:val="20"/>
              </w:rPr>
            </w:pPr>
          </w:p>
        </w:tc>
      </w:tr>
      <w:tr w:rsidR="00C05A42" w14:paraId="78E9BB12" w14:textId="77777777" w:rsidTr="00C05A42">
        <w:trPr>
          <w:trHeight w:val="397"/>
        </w:trPr>
        <w:tc>
          <w:tcPr>
            <w:tcW w:w="10500" w:type="dxa"/>
            <w:gridSpan w:val="3"/>
          </w:tcPr>
          <w:p w14:paraId="69DA5B34" w14:textId="6F0A7310" w:rsidR="00C05A42" w:rsidRDefault="00C05A42" w:rsidP="00C05A42">
            <w:pPr>
              <w:tabs>
                <w:tab w:val="left" w:pos="1276"/>
              </w:tabs>
              <w:spacing w:after="0" w:line="240" w:lineRule="auto"/>
              <w:rPr>
                <w:rFonts w:ascii="Arial" w:eastAsia="Arial" w:hAnsi="Arial" w:cs="Arial"/>
                <w:sz w:val="20"/>
                <w:szCs w:val="20"/>
              </w:rPr>
            </w:pPr>
            <w:r>
              <w:rPr>
                <w:rFonts w:ascii="Arial" w:eastAsia="Arial" w:hAnsi="Arial" w:cs="Arial"/>
                <w:b/>
                <w:sz w:val="20"/>
                <w:szCs w:val="20"/>
              </w:rPr>
              <w:t xml:space="preserve">25/26/0432 Planning Working Group. </w:t>
            </w:r>
          </w:p>
        </w:tc>
      </w:tr>
      <w:tr w:rsidR="00F42241" w14:paraId="2089DD6C" w14:textId="77777777" w:rsidTr="00C05A42">
        <w:trPr>
          <w:trHeight w:val="307"/>
        </w:trPr>
        <w:tc>
          <w:tcPr>
            <w:tcW w:w="8364" w:type="dxa"/>
          </w:tcPr>
          <w:p w14:paraId="457D42FC"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 xml:space="preserve">FUL/2025/0480 Waste Transfer Site. Only this application has been received into the parish council for the waste transfer site. A number of residents have contacted the parish council with specific concerns and worries. These have been addressed by either Cllr Frost (as planning lead) or by the Borough Councillors. The second part of the application has not as yet been submitted to Burnley Borough Planning Department. </w:t>
            </w:r>
          </w:p>
          <w:p w14:paraId="717F8A1F" w14:textId="77777777" w:rsidR="00F42241" w:rsidRDefault="00F42241" w:rsidP="00C05A42">
            <w:pPr>
              <w:tabs>
                <w:tab w:val="left" w:pos="1276"/>
              </w:tabs>
              <w:spacing w:after="0" w:line="240" w:lineRule="auto"/>
              <w:rPr>
                <w:rFonts w:ascii="Arial" w:eastAsia="Arial" w:hAnsi="Arial" w:cs="Arial"/>
                <w:sz w:val="20"/>
                <w:szCs w:val="20"/>
              </w:rPr>
            </w:pPr>
          </w:p>
          <w:p w14:paraId="48F44A08" w14:textId="560E6C7A" w:rsidR="0081137B" w:rsidRDefault="00F05978" w:rsidP="001817F9">
            <w:pPr>
              <w:tabs>
                <w:tab w:val="left" w:pos="1276"/>
              </w:tabs>
              <w:spacing w:after="0" w:line="240" w:lineRule="auto"/>
              <w:rPr>
                <w:rFonts w:ascii="Arial" w:eastAsia="Arial" w:hAnsi="Arial" w:cs="Arial"/>
                <w:sz w:val="20"/>
                <w:szCs w:val="20"/>
              </w:rPr>
            </w:pPr>
            <w:r>
              <w:rPr>
                <w:rFonts w:ascii="Arial" w:eastAsia="Arial" w:hAnsi="Arial" w:cs="Arial"/>
                <w:sz w:val="20"/>
                <w:szCs w:val="20"/>
              </w:rPr>
              <w:t xml:space="preserve">FUL/2025/0519 Copuccabana the objections to this application are ongoing </w:t>
            </w:r>
          </w:p>
        </w:tc>
        <w:tc>
          <w:tcPr>
            <w:tcW w:w="1134" w:type="dxa"/>
          </w:tcPr>
          <w:p w14:paraId="5EC8F483" w14:textId="77777777" w:rsidR="00F42241" w:rsidRDefault="00F42241" w:rsidP="00C05A42">
            <w:pPr>
              <w:tabs>
                <w:tab w:val="left" w:pos="1276"/>
              </w:tabs>
              <w:spacing w:after="0" w:line="240" w:lineRule="auto"/>
              <w:rPr>
                <w:rFonts w:ascii="Arial" w:eastAsia="Arial" w:hAnsi="Arial" w:cs="Arial"/>
                <w:sz w:val="20"/>
                <w:szCs w:val="20"/>
              </w:rPr>
            </w:pPr>
          </w:p>
        </w:tc>
        <w:tc>
          <w:tcPr>
            <w:tcW w:w="1002" w:type="dxa"/>
          </w:tcPr>
          <w:p w14:paraId="5E593D19" w14:textId="77777777" w:rsidR="00F42241" w:rsidRDefault="00F42241" w:rsidP="00C05A42">
            <w:pPr>
              <w:tabs>
                <w:tab w:val="left" w:pos="1276"/>
              </w:tabs>
              <w:spacing w:after="0" w:line="240" w:lineRule="auto"/>
              <w:rPr>
                <w:rFonts w:ascii="Arial" w:eastAsia="Arial" w:hAnsi="Arial" w:cs="Arial"/>
                <w:sz w:val="20"/>
                <w:szCs w:val="20"/>
              </w:rPr>
            </w:pPr>
          </w:p>
        </w:tc>
      </w:tr>
      <w:tr w:rsidR="00F42241" w14:paraId="71E654DD" w14:textId="77777777" w:rsidTr="00C05A42">
        <w:trPr>
          <w:trHeight w:val="397"/>
        </w:trPr>
        <w:tc>
          <w:tcPr>
            <w:tcW w:w="8364" w:type="dxa"/>
          </w:tcPr>
          <w:p w14:paraId="64003CF1" w14:textId="77777777" w:rsidR="00F42241" w:rsidRDefault="00F05978" w:rsidP="00C05A42">
            <w:pPr>
              <w:tabs>
                <w:tab w:val="left" w:pos="1276"/>
              </w:tabs>
              <w:spacing w:after="0" w:line="240" w:lineRule="auto"/>
              <w:rPr>
                <w:rFonts w:ascii="Arial" w:eastAsia="Arial" w:hAnsi="Arial" w:cs="Arial"/>
                <w:b/>
                <w:sz w:val="20"/>
                <w:szCs w:val="20"/>
              </w:rPr>
            </w:pPr>
            <w:r>
              <w:rPr>
                <w:rFonts w:ascii="Arial" w:eastAsia="Arial" w:hAnsi="Arial" w:cs="Arial"/>
                <w:b/>
                <w:sz w:val="20"/>
                <w:szCs w:val="20"/>
              </w:rPr>
              <w:lastRenderedPageBreak/>
              <w:t>25/26/0433 Communication Working Group</w:t>
            </w:r>
          </w:p>
        </w:tc>
        <w:tc>
          <w:tcPr>
            <w:tcW w:w="1134" w:type="dxa"/>
          </w:tcPr>
          <w:p w14:paraId="782ED90A" w14:textId="77777777" w:rsidR="00F42241" w:rsidRDefault="00F42241" w:rsidP="00C05A42">
            <w:pPr>
              <w:tabs>
                <w:tab w:val="left" w:pos="1276"/>
              </w:tabs>
              <w:spacing w:after="0" w:line="240" w:lineRule="auto"/>
              <w:rPr>
                <w:rFonts w:ascii="Arial" w:eastAsia="Arial" w:hAnsi="Arial" w:cs="Arial"/>
                <w:sz w:val="20"/>
                <w:szCs w:val="20"/>
              </w:rPr>
            </w:pPr>
          </w:p>
        </w:tc>
        <w:tc>
          <w:tcPr>
            <w:tcW w:w="1002" w:type="dxa"/>
          </w:tcPr>
          <w:p w14:paraId="38495FA0" w14:textId="77777777" w:rsidR="00F42241" w:rsidRDefault="00F42241" w:rsidP="00C05A42">
            <w:pPr>
              <w:tabs>
                <w:tab w:val="left" w:pos="1276"/>
              </w:tabs>
              <w:spacing w:after="0" w:line="240" w:lineRule="auto"/>
              <w:rPr>
                <w:rFonts w:ascii="Arial" w:eastAsia="Arial" w:hAnsi="Arial" w:cs="Arial"/>
                <w:sz w:val="20"/>
                <w:szCs w:val="20"/>
              </w:rPr>
            </w:pPr>
          </w:p>
        </w:tc>
      </w:tr>
      <w:tr w:rsidR="00F42241" w14:paraId="43F5BE41" w14:textId="77777777" w:rsidTr="00C05A42">
        <w:trPr>
          <w:trHeight w:val="307"/>
        </w:trPr>
        <w:tc>
          <w:tcPr>
            <w:tcW w:w="8364" w:type="dxa"/>
          </w:tcPr>
          <w:p w14:paraId="77789B04" w14:textId="63D58A84"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The deadline for article submission for the Christmas Newsletter is 10</w:t>
            </w:r>
            <w:r>
              <w:rPr>
                <w:rFonts w:ascii="Arial" w:eastAsia="Arial" w:hAnsi="Arial" w:cs="Arial"/>
                <w:sz w:val="20"/>
                <w:szCs w:val="20"/>
                <w:vertAlign w:val="superscript"/>
              </w:rPr>
              <w:t>th</w:t>
            </w:r>
            <w:r>
              <w:rPr>
                <w:rFonts w:ascii="Arial" w:eastAsia="Arial" w:hAnsi="Arial" w:cs="Arial"/>
                <w:sz w:val="20"/>
                <w:szCs w:val="20"/>
              </w:rPr>
              <w:t xml:space="preserve"> November, anyone wishing to add anything can do so by contacting Cllr Pippa Lishman or the </w:t>
            </w:r>
            <w:r w:rsidR="0081137B">
              <w:rPr>
                <w:rFonts w:ascii="Arial" w:eastAsia="Arial" w:hAnsi="Arial" w:cs="Arial"/>
                <w:sz w:val="20"/>
                <w:szCs w:val="20"/>
              </w:rPr>
              <w:t>C</w:t>
            </w:r>
            <w:r>
              <w:rPr>
                <w:rFonts w:ascii="Arial" w:eastAsia="Arial" w:hAnsi="Arial" w:cs="Arial"/>
                <w:sz w:val="20"/>
                <w:szCs w:val="20"/>
              </w:rPr>
              <w:t xml:space="preserve">lerk. </w:t>
            </w:r>
          </w:p>
          <w:p w14:paraId="68DFE07C" w14:textId="77777777" w:rsidR="00F42241" w:rsidRDefault="00F42241" w:rsidP="00C05A42">
            <w:pPr>
              <w:tabs>
                <w:tab w:val="left" w:pos="1276"/>
              </w:tabs>
              <w:spacing w:after="0" w:line="240" w:lineRule="auto"/>
              <w:rPr>
                <w:rFonts w:ascii="Arial" w:eastAsia="Arial" w:hAnsi="Arial" w:cs="Arial"/>
                <w:sz w:val="20"/>
                <w:szCs w:val="20"/>
              </w:rPr>
            </w:pPr>
          </w:p>
          <w:p w14:paraId="6FB3F4F2"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The web provider has given a quote for the pages needed to share the archivists work. There are two options one to add pages to the existing website at £80+vat per page or the other to have a dedicated website for the archives at £125+ vat and a monthly maintenance fee of £23.30</w:t>
            </w:r>
          </w:p>
          <w:p w14:paraId="65C8EA70" w14:textId="77777777" w:rsidR="00F42241" w:rsidRDefault="00F42241" w:rsidP="00C05A42">
            <w:pPr>
              <w:tabs>
                <w:tab w:val="left" w:pos="1276"/>
              </w:tabs>
              <w:spacing w:after="0" w:line="240" w:lineRule="auto"/>
              <w:rPr>
                <w:rFonts w:ascii="Arial" w:eastAsia="Arial" w:hAnsi="Arial" w:cs="Arial"/>
                <w:sz w:val="20"/>
                <w:szCs w:val="20"/>
              </w:rPr>
            </w:pPr>
          </w:p>
        </w:tc>
        <w:tc>
          <w:tcPr>
            <w:tcW w:w="1134" w:type="dxa"/>
          </w:tcPr>
          <w:p w14:paraId="67D6B4B5" w14:textId="77777777" w:rsidR="00F42241" w:rsidRDefault="00F42241" w:rsidP="00C05A42">
            <w:pPr>
              <w:tabs>
                <w:tab w:val="left" w:pos="1276"/>
              </w:tabs>
              <w:spacing w:after="0" w:line="240" w:lineRule="auto"/>
              <w:rPr>
                <w:rFonts w:ascii="Arial" w:eastAsia="Arial" w:hAnsi="Arial" w:cs="Arial"/>
                <w:sz w:val="20"/>
                <w:szCs w:val="20"/>
              </w:rPr>
            </w:pPr>
          </w:p>
        </w:tc>
        <w:tc>
          <w:tcPr>
            <w:tcW w:w="1002" w:type="dxa"/>
          </w:tcPr>
          <w:p w14:paraId="32DF84C8" w14:textId="08288EFB" w:rsidR="00F42241" w:rsidRDefault="0081137B" w:rsidP="0081137B">
            <w:pPr>
              <w:tabs>
                <w:tab w:val="left" w:pos="1276"/>
              </w:tabs>
              <w:spacing w:after="0" w:line="240" w:lineRule="auto"/>
              <w:jc w:val="center"/>
              <w:rPr>
                <w:rFonts w:ascii="Arial" w:eastAsia="Arial" w:hAnsi="Arial" w:cs="Arial"/>
                <w:sz w:val="20"/>
                <w:szCs w:val="20"/>
              </w:rPr>
            </w:pPr>
            <w:r>
              <w:rPr>
                <w:rFonts w:ascii="Arial" w:eastAsia="Arial" w:hAnsi="Arial" w:cs="Arial"/>
                <w:sz w:val="20"/>
                <w:szCs w:val="20"/>
              </w:rPr>
              <w:t>All</w:t>
            </w:r>
          </w:p>
        </w:tc>
      </w:tr>
      <w:tr w:rsidR="00C05A42" w14:paraId="1D1BEACB" w14:textId="77777777" w:rsidTr="00C05A42">
        <w:trPr>
          <w:trHeight w:val="397"/>
        </w:trPr>
        <w:tc>
          <w:tcPr>
            <w:tcW w:w="10500" w:type="dxa"/>
            <w:gridSpan w:val="3"/>
          </w:tcPr>
          <w:p w14:paraId="50EFDDC7" w14:textId="63DEB0EC" w:rsidR="00C05A42" w:rsidRDefault="00C05A42" w:rsidP="00C05A42">
            <w:pPr>
              <w:tabs>
                <w:tab w:val="left" w:pos="1276"/>
              </w:tabs>
              <w:spacing w:after="0" w:line="240" w:lineRule="auto"/>
              <w:rPr>
                <w:rFonts w:ascii="Arial" w:eastAsia="Arial" w:hAnsi="Arial" w:cs="Arial"/>
                <w:sz w:val="20"/>
                <w:szCs w:val="20"/>
              </w:rPr>
            </w:pPr>
            <w:r>
              <w:rPr>
                <w:rFonts w:ascii="Arial" w:eastAsia="Arial" w:hAnsi="Arial" w:cs="Arial"/>
                <w:b/>
                <w:sz w:val="20"/>
                <w:szCs w:val="20"/>
              </w:rPr>
              <w:t>25/26/0434  Allotment and Garage Working Group</w:t>
            </w:r>
          </w:p>
        </w:tc>
      </w:tr>
      <w:tr w:rsidR="00F42241" w14:paraId="765404AE" w14:textId="77777777" w:rsidTr="00C05A42">
        <w:trPr>
          <w:trHeight w:val="307"/>
        </w:trPr>
        <w:tc>
          <w:tcPr>
            <w:tcW w:w="8364" w:type="dxa"/>
          </w:tcPr>
          <w:p w14:paraId="4FDB6FE0"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 xml:space="preserve">The report is tabled below </w:t>
            </w:r>
          </w:p>
          <w:p w14:paraId="530B3CDF" w14:textId="77777777" w:rsidR="0081137B" w:rsidRDefault="0081137B" w:rsidP="00C05A42">
            <w:pPr>
              <w:tabs>
                <w:tab w:val="left" w:pos="1276"/>
              </w:tabs>
              <w:spacing w:after="0" w:line="240" w:lineRule="auto"/>
              <w:rPr>
                <w:rFonts w:ascii="Arial" w:eastAsia="Arial" w:hAnsi="Arial" w:cs="Arial"/>
                <w:sz w:val="20"/>
                <w:szCs w:val="20"/>
              </w:rPr>
            </w:pPr>
          </w:p>
        </w:tc>
        <w:tc>
          <w:tcPr>
            <w:tcW w:w="1134" w:type="dxa"/>
          </w:tcPr>
          <w:p w14:paraId="712B09A8" w14:textId="77777777" w:rsidR="00F42241" w:rsidRDefault="00F42241" w:rsidP="00C05A42">
            <w:pPr>
              <w:tabs>
                <w:tab w:val="left" w:pos="1276"/>
              </w:tabs>
              <w:spacing w:after="0" w:line="240" w:lineRule="auto"/>
              <w:rPr>
                <w:rFonts w:ascii="Arial" w:eastAsia="Arial" w:hAnsi="Arial" w:cs="Arial"/>
                <w:sz w:val="20"/>
                <w:szCs w:val="20"/>
              </w:rPr>
            </w:pPr>
          </w:p>
        </w:tc>
        <w:tc>
          <w:tcPr>
            <w:tcW w:w="1002" w:type="dxa"/>
          </w:tcPr>
          <w:p w14:paraId="1B1E5949" w14:textId="77777777" w:rsidR="00F42241" w:rsidRDefault="00F42241" w:rsidP="00C05A42">
            <w:pPr>
              <w:tabs>
                <w:tab w:val="left" w:pos="1276"/>
              </w:tabs>
              <w:spacing w:after="0" w:line="240" w:lineRule="auto"/>
              <w:rPr>
                <w:rFonts w:ascii="Arial" w:eastAsia="Arial" w:hAnsi="Arial" w:cs="Arial"/>
                <w:sz w:val="20"/>
                <w:szCs w:val="20"/>
              </w:rPr>
            </w:pPr>
          </w:p>
        </w:tc>
      </w:tr>
      <w:tr w:rsidR="00C05A42" w14:paraId="72014139" w14:textId="77777777" w:rsidTr="00C05A42">
        <w:trPr>
          <w:trHeight w:val="397"/>
        </w:trPr>
        <w:tc>
          <w:tcPr>
            <w:tcW w:w="10500" w:type="dxa"/>
            <w:gridSpan w:val="3"/>
          </w:tcPr>
          <w:p w14:paraId="710BEFF3" w14:textId="0D4404E4" w:rsidR="00C05A42" w:rsidRDefault="00C05A42" w:rsidP="00C05A42">
            <w:pPr>
              <w:tabs>
                <w:tab w:val="left" w:pos="1276"/>
              </w:tabs>
              <w:spacing w:after="0" w:line="240" w:lineRule="auto"/>
              <w:rPr>
                <w:rFonts w:ascii="Arial" w:eastAsia="Arial" w:hAnsi="Arial" w:cs="Arial"/>
                <w:sz w:val="20"/>
                <w:szCs w:val="20"/>
              </w:rPr>
            </w:pPr>
            <w:r>
              <w:rPr>
                <w:rFonts w:ascii="Arial" w:eastAsia="Arial" w:hAnsi="Arial" w:cs="Arial"/>
                <w:b/>
                <w:sz w:val="20"/>
                <w:szCs w:val="20"/>
              </w:rPr>
              <w:t>25/26/0435  Projects Working Group</w:t>
            </w:r>
          </w:p>
        </w:tc>
      </w:tr>
      <w:tr w:rsidR="00F42241" w14:paraId="18C86092" w14:textId="77777777" w:rsidTr="00C05A42">
        <w:trPr>
          <w:trHeight w:val="307"/>
        </w:trPr>
        <w:tc>
          <w:tcPr>
            <w:tcW w:w="8364" w:type="dxa"/>
          </w:tcPr>
          <w:p w14:paraId="12BA2FEE" w14:textId="4570688E"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 xml:space="preserve">Halloween window decorations competition – need judge volunteers and a prize /certificates </w:t>
            </w:r>
            <w:r w:rsidR="0081137B">
              <w:rPr>
                <w:rFonts w:ascii="Arial" w:eastAsia="Arial" w:hAnsi="Arial" w:cs="Arial"/>
                <w:sz w:val="20"/>
                <w:szCs w:val="20"/>
              </w:rPr>
              <w:t>J</w:t>
            </w:r>
            <w:r>
              <w:rPr>
                <w:rFonts w:ascii="Arial" w:eastAsia="Arial" w:hAnsi="Arial" w:cs="Arial"/>
                <w:sz w:val="20"/>
                <w:szCs w:val="20"/>
              </w:rPr>
              <w:t>udg</w:t>
            </w:r>
            <w:r w:rsidR="0081137B">
              <w:rPr>
                <w:rFonts w:ascii="Arial" w:eastAsia="Arial" w:hAnsi="Arial" w:cs="Arial"/>
                <w:sz w:val="20"/>
                <w:szCs w:val="20"/>
              </w:rPr>
              <w:t>ing</w:t>
            </w:r>
            <w:r>
              <w:rPr>
                <w:rFonts w:ascii="Arial" w:eastAsia="Arial" w:hAnsi="Arial" w:cs="Arial"/>
                <w:sz w:val="20"/>
                <w:szCs w:val="20"/>
              </w:rPr>
              <w:t xml:space="preserve"> (walk around village) to view all entries and all others, post certificates for all entries, and tub of sweets for best.  Judging on Halloween 31</w:t>
            </w:r>
            <w:r>
              <w:rPr>
                <w:rFonts w:ascii="Arial" w:eastAsia="Arial" w:hAnsi="Arial" w:cs="Arial"/>
                <w:sz w:val="20"/>
                <w:szCs w:val="20"/>
                <w:vertAlign w:val="superscript"/>
              </w:rPr>
              <w:t>st</w:t>
            </w:r>
            <w:r>
              <w:rPr>
                <w:rFonts w:ascii="Arial" w:eastAsia="Arial" w:hAnsi="Arial" w:cs="Arial"/>
                <w:sz w:val="20"/>
                <w:szCs w:val="20"/>
              </w:rPr>
              <w:t xml:space="preserve"> Oct 6ish Poster to advertise in shops, noticeboards – email clerk to enter </w:t>
            </w:r>
          </w:p>
          <w:p w14:paraId="0BCD7AE8" w14:textId="77777777" w:rsidR="00F42241" w:rsidRDefault="00F42241" w:rsidP="00C05A42">
            <w:pPr>
              <w:tabs>
                <w:tab w:val="left" w:pos="1276"/>
              </w:tabs>
              <w:spacing w:after="0" w:line="240" w:lineRule="auto"/>
              <w:rPr>
                <w:rFonts w:ascii="Arial" w:eastAsia="Arial" w:hAnsi="Arial" w:cs="Arial"/>
                <w:sz w:val="20"/>
                <w:szCs w:val="20"/>
              </w:rPr>
            </w:pPr>
          </w:p>
          <w:p w14:paraId="64F0C7A8"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Remembrance 9</w:t>
            </w:r>
            <w:r>
              <w:rPr>
                <w:rFonts w:ascii="Arial" w:eastAsia="Arial" w:hAnsi="Arial" w:cs="Arial"/>
                <w:sz w:val="20"/>
                <w:szCs w:val="20"/>
                <w:vertAlign w:val="superscript"/>
              </w:rPr>
              <w:t>th</w:t>
            </w:r>
            <w:r>
              <w:rPr>
                <w:rFonts w:ascii="Arial" w:eastAsia="Arial" w:hAnsi="Arial" w:cs="Arial"/>
                <w:sz w:val="20"/>
                <w:szCs w:val="20"/>
              </w:rPr>
              <w:t xml:space="preserve"> Nov - advert to go on Social media and noticeboards mid Oct</w:t>
            </w:r>
          </w:p>
          <w:p w14:paraId="04286CC6" w14:textId="77777777" w:rsidR="00F42241" w:rsidRDefault="00F42241" w:rsidP="00C05A42">
            <w:pPr>
              <w:tabs>
                <w:tab w:val="left" w:pos="1276"/>
              </w:tabs>
              <w:spacing w:after="0" w:line="240" w:lineRule="auto"/>
              <w:rPr>
                <w:rFonts w:ascii="Arial" w:eastAsia="Arial" w:hAnsi="Arial" w:cs="Arial"/>
                <w:sz w:val="20"/>
                <w:szCs w:val="20"/>
              </w:rPr>
            </w:pPr>
          </w:p>
          <w:p w14:paraId="1DE19B42"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Orchard planting to be 8</w:t>
            </w:r>
            <w:r>
              <w:rPr>
                <w:rFonts w:ascii="Arial" w:eastAsia="Arial" w:hAnsi="Arial" w:cs="Arial"/>
                <w:sz w:val="20"/>
                <w:szCs w:val="20"/>
                <w:vertAlign w:val="superscript"/>
              </w:rPr>
              <w:t>th</w:t>
            </w:r>
            <w:r>
              <w:rPr>
                <w:rFonts w:ascii="Arial" w:eastAsia="Arial" w:hAnsi="Arial" w:cs="Arial"/>
                <w:sz w:val="20"/>
                <w:szCs w:val="20"/>
              </w:rPr>
              <w:t xml:space="preserve"> Nov -  need volunteers for on the day, to include stakeholders / partners – adverts for volunteers and community involvement  to go on social media and noticeboards, shops </w:t>
            </w:r>
          </w:p>
          <w:p w14:paraId="730DF6B5" w14:textId="77777777" w:rsidR="00F42241" w:rsidRDefault="00F42241" w:rsidP="00C05A42">
            <w:pPr>
              <w:tabs>
                <w:tab w:val="left" w:pos="1276"/>
              </w:tabs>
              <w:spacing w:after="0" w:line="240" w:lineRule="auto"/>
              <w:rPr>
                <w:rFonts w:ascii="Arial" w:eastAsia="Arial" w:hAnsi="Arial" w:cs="Arial"/>
                <w:sz w:val="20"/>
                <w:szCs w:val="20"/>
              </w:rPr>
            </w:pPr>
          </w:p>
          <w:p w14:paraId="79BE85BF" w14:textId="0467FA83"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Xmas parcels- budget agreed – to go on social media noticeboards, Surgery, shops and newsletter to remind all to update list</w:t>
            </w:r>
          </w:p>
          <w:p w14:paraId="1ECC37D0" w14:textId="77777777" w:rsidR="00F42241" w:rsidRDefault="00F42241" w:rsidP="00C05A42">
            <w:pPr>
              <w:tabs>
                <w:tab w:val="left" w:pos="1276"/>
              </w:tabs>
              <w:spacing w:after="0" w:line="240" w:lineRule="auto"/>
              <w:rPr>
                <w:rFonts w:ascii="Arial" w:eastAsia="Arial" w:hAnsi="Arial" w:cs="Arial"/>
                <w:sz w:val="20"/>
                <w:szCs w:val="20"/>
              </w:rPr>
            </w:pPr>
          </w:p>
        </w:tc>
        <w:tc>
          <w:tcPr>
            <w:tcW w:w="1134" w:type="dxa"/>
          </w:tcPr>
          <w:p w14:paraId="1B85F83D" w14:textId="77777777" w:rsidR="00F42241" w:rsidRDefault="00F42241" w:rsidP="00C05A42">
            <w:pPr>
              <w:tabs>
                <w:tab w:val="left" w:pos="1276"/>
              </w:tabs>
              <w:spacing w:after="0" w:line="240" w:lineRule="auto"/>
              <w:rPr>
                <w:rFonts w:ascii="Arial" w:eastAsia="Arial" w:hAnsi="Arial" w:cs="Arial"/>
                <w:sz w:val="20"/>
                <w:szCs w:val="20"/>
              </w:rPr>
            </w:pPr>
          </w:p>
        </w:tc>
        <w:tc>
          <w:tcPr>
            <w:tcW w:w="1002" w:type="dxa"/>
          </w:tcPr>
          <w:p w14:paraId="7D90EF2F" w14:textId="77777777" w:rsidR="00F42241" w:rsidRDefault="00F42241" w:rsidP="00C05A42">
            <w:pPr>
              <w:tabs>
                <w:tab w:val="left" w:pos="1276"/>
              </w:tabs>
              <w:spacing w:after="0" w:line="240" w:lineRule="auto"/>
              <w:rPr>
                <w:rFonts w:ascii="Arial" w:eastAsia="Arial" w:hAnsi="Arial" w:cs="Arial"/>
                <w:sz w:val="20"/>
                <w:szCs w:val="20"/>
              </w:rPr>
            </w:pPr>
          </w:p>
          <w:p w14:paraId="3C34D2AA" w14:textId="14DC87D5" w:rsidR="00F42241" w:rsidRDefault="0081137B" w:rsidP="0081137B">
            <w:pPr>
              <w:tabs>
                <w:tab w:val="left" w:pos="1276"/>
              </w:tabs>
              <w:spacing w:after="0" w:line="240" w:lineRule="auto"/>
              <w:jc w:val="center"/>
              <w:rPr>
                <w:rFonts w:ascii="Arial" w:eastAsia="Arial" w:hAnsi="Arial" w:cs="Arial"/>
                <w:sz w:val="20"/>
                <w:szCs w:val="20"/>
              </w:rPr>
            </w:pPr>
            <w:r>
              <w:rPr>
                <w:rFonts w:ascii="Arial" w:eastAsia="Arial" w:hAnsi="Arial" w:cs="Arial"/>
                <w:sz w:val="20"/>
                <w:szCs w:val="20"/>
              </w:rPr>
              <w:t>PL / All</w:t>
            </w:r>
          </w:p>
          <w:p w14:paraId="11777988" w14:textId="77777777" w:rsidR="0081137B" w:rsidRDefault="0081137B" w:rsidP="0081137B">
            <w:pPr>
              <w:tabs>
                <w:tab w:val="left" w:pos="1276"/>
              </w:tabs>
              <w:spacing w:after="0" w:line="240" w:lineRule="auto"/>
              <w:jc w:val="center"/>
              <w:rPr>
                <w:rFonts w:ascii="Arial" w:eastAsia="Arial" w:hAnsi="Arial" w:cs="Arial"/>
                <w:sz w:val="20"/>
                <w:szCs w:val="20"/>
              </w:rPr>
            </w:pPr>
          </w:p>
          <w:p w14:paraId="11735318" w14:textId="77777777" w:rsidR="0081137B" w:rsidRDefault="0081137B" w:rsidP="0081137B">
            <w:pPr>
              <w:tabs>
                <w:tab w:val="left" w:pos="1276"/>
              </w:tabs>
              <w:spacing w:after="0" w:line="240" w:lineRule="auto"/>
              <w:jc w:val="center"/>
              <w:rPr>
                <w:rFonts w:ascii="Arial" w:eastAsia="Arial" w:hAnsi="Arial" w:cs="Arial"/>
                <w:sz w:val="20"/>
                <w:szCs w:val="20"/>
              </w:rPr>
            </w:pPr>
          </w:p>
          <w:p w14:paraId="23820FA7" w14:textId="77777777" w:rsidR="0081137B" w:rsidRDefault="0081137B" w:rsidP="0081137B">
            <w:pPr>
              <w:tabs>
                <w:tab w:val="left" w:pos="1276"/>
              </w:tabs>
              <w:spacing w:after="0" w:line="240" w:lineRule="auto"/>
              <w:jc w:val="center"/>
              <w:rPr>
                <w:rFonts w:ascii="Arial" w:eastAsia="Arial" w:hAnsi="Arial" w:cs="Arial"/>
                <w:sz w:val="20"/>
                <w:szCs w:val="20"/>
              </w:rPr>
            </w:pPr>
          </w:p>
          <w:p w14:paraId="2B1A7904" w14:textId="171F82F3" w:rsidR="0081137B" w:rsidRDefault="0081137B" w:rsidP="0081137B">
            <w:pPr>
              <w:tabs>
                <w:tab w:val="left" w:pos="1276"/>
              </w:tabs>
              <w:spacing w:after="0" w:line="240" w:lineRule="auto"/>
              <w:jc w:val="center"/>
              <w:rPr>
                <w:rFonts w:ascii="Arial" w:eastAsia="Arial" w:hAnsi="Arial" w:cs="Arial"/>
                <w:sz w:val="20"/>
                <w:szCs w:val="20"/>
              </w:rPr>
            </w:pPr>
            <w:r>
              <w:rPr>
                <w:rFonts w:ascii="Arial" w:eastAsia="Arial" w:hAnsi="Arial" w:cs="Arial"/>
                <w:sz w:val="20"/>
                <w:szCs w:val="20"/>
              </w:rPr>
              <w:t>PL</w:t>
            </w:r>
          </w:p>
          <w:p w14:paraId="2EE6BA36" w14:textId="77777777" w:rsidR="0081137B" w:rsidRDefault="0081137B" w:rsidP="0081137B">
            <w:pPr>
              <w:tabs>
                <w:tab w:val="left" w:pos="1276"/>
              </w:tabs>
              <w:spacing w:after="0" w:line="240" w:lineRule="auto"/>
              <w:jc w:val="center"/>
              <w:rPr>
                <w:rFonts w:ascii="Arial" w:eastAsia="Arial" w:hAnsi="Arial" w:cs="Arial"/>
                <w:sz w:val="20"/>
                <w:szCs w:val="20"/>
              </w:rPr>
            </w:pPr>
          </w:p>
          <w:p w14:paraId="79344823" w14:textId="02C686C2" w:rsidR="0081137B" w:rsidRDefault="0081137B" w:rsidP="0081137B">
            <w:pPr>
              <w:tabs>
                <w:tab w:val="left" w:pos="1276"/>
              </w:tabs>
              <w:spacing w:after="0" w:line="240" w:lineRule="auto"/>
              <w:jc w:val="center"/>
              <w:rPr>
                <w:rFonts w:ascii="Arial" w:eastAsia="Arial" w:hAnsi="Arial" w:cs="Arial"/>
                <w:sz w:val="20"/>
                <w:szCs w:val="20"/>
              </w:rPr>
            </w:pPr>
            <w:r>
              <w:rPr>
                <w:rFonts w:ascii="Arial" w:eastAsia="Arial" w:hAnsi="Arial" w:cs="Arial"/>
                <w:sz w:val="20"/>
                <w:szCs w:val="20"/>
              </w:rPr>
              <w:t>PL / All</w:t>
            </w:r>
          </w:p>
          <w:p w14:paraId="51828F82" w14:textId="77777777" w:rsidR="00F42241" w:rsidRDefault="00F42241" w:rsidP="00C05A42">
            <w:pPr>
              <w:tabs>
                <w:tab w:val="left" w:pos="1276"/>
              </w:tabs>
              <w:spacing w:after="0" w:line="240" w:lineRule="auto"/>
              <w:rPr>
                <w:rFonts w:ascii="Arial" w:eastAsia="Arial" w:hAnsi="Arial" w:cs="Arial"/>
                <w:sz w:val="20"/>
                <w:szCs w:val="20"/>
              </w:rPr>
            </w:pPr>
          </w:p>
        </w:tc>
      </w:tr>
      <w:tr w:rsidR="00C05A42" w14:paraId="0AE9153E" w14:textId="77777777" w:rsidTr="00C05A42">
        <w:trPr>
          <w:trHeight w:val="397"/>
        </w:trPr>
        <w:tc>
          <w:tcPr>
            <w:tcW w:w="10500" w:type="dxa"/>
            <w:gridSpan w:val="3"/>
          </w:tcPr>
          <w:p w14:paraId="32E15E3D" w14:textId="226E3FE8" w:rsidR="00C05A42" w:rsidRDefault="00C05A42" w:rsidP="00C05A42">
            <w:pPr>
              <w:tabs>
                <w:tab w:val="left" w:pos="1276"/>
              </w:tabs>
              <w:spacing w:after="0" w:line="240" w:lineRule="auto"/>
              <w:rPr>
                <w:rFonts w:ascii="Arial" w:eastAsia="Arial" w:hAnsi="Arial" w:cs="Arial"/>
                <w:sz w:val="20"/>
                <w:szCs w:val="20"/>
              </w:rPr>
            </w:pPr>
            <w:r w:rsidRPr="0081137B">
              <w:rPr>
                <w:rFonts w:ascii="Arial" w:eastAsia="Arial" w:hAnsi="Arial" w:cs="Arial"/>
                <w:b/>
                <w:bCs/>
                <w:sz w:val="20"/>
                <w:szCs w:val="20"/>
              </w:rPr>
              <w:t>2</w:t>
            </w:r>
            <w:r>
              <w:rPr>
                <w:rFonts w:ascii="Arial" w:eastAsia="Arial" w:hAnsi="Arial" w:cs="Arial"/>
                <w:b/>
                <w:sz w:val="20"/>
                <w:szCs w:val="20"/>
              </w:rPr>
              <w:t>5/26/0436 Policy  Working Group</w:t>
            </w:r>
          </w:p>
        </w:tc>
      </w:tr>
      <w:tr w:rsidR="00F42241" w14:paraId="26DFADD2" w14:textId="77777777" w:rsidTr="00C05A42">
        <w:trPr>
          <w:trHeight w:val="307"/>
        </w:trPr>
        <w:tc>
          <w:tcPr>
            <w:tcW w:w="8364" w:type="dxa"/>
          </w:tcPr>
          <w:p w14:paraId="0646546B"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There was no update from the Policy Working Group</w:t>
            </w:r>
          </w:p>
          <w:p w14:paraId="532137A8" w14:textId="77777777" w:rsidR="00F42241" w:rsidRDefault="00F42241" w:rsidP="00C05A42">
            <w:pPr>
              <w:tabs>
                <w:tab w:val="left" w:pos="1276"/>
              </w:tabs>
              <w:spacing w:after="0" w:line="240" w:lineRule="auto"/>
              <w:rPr>
                <w:rFonts w:ascii="Arial" w:eastAsia="Arial" w:hAnsi="Arial" w:cs="Arial"/>
                <w:sz w:val="20"/>
                <w:szCs w:val="20"/>
              </w:rPr>
            </w:pPr>
          </w:p>
        </w:tc>
        <w:tc>
          <w:tcPr>
            <w:tcW w:w="1134" w:type="dxa"/>
          </w:tcPr>
          <w:p w14:paraId="3C60F702" w14:textId="77777777" w:rsidR="00F42241" w:rsidRDefault="00F42241" w:rsidP="00C05A42">
            <w:pPr>
              <w:tabs>
                <w:tab w:val="left" w:pos="1276"/>
              </w:tabs>
              <w:spacing w:after="0" w:line="240" w:lineRule="auto"/>
              <w:rPr>
                <w:rFonts w:ascii="Arial" w:eastAsia="Arial" w:hAnsi="Arial" w:cs="Arial"/>
                <w:sz w:val="20"/>
                <w:szCs w:val="20"/>
              </w:rPr>
            </w:pPr>
          </w:p>
        </w:tc>
        <w:tc>
          <w:tcPr>
            <w:tcW w:w="1002" w:type="dxa"/>
          </w:tcPr>
          <w:p w14:paraId="6EF0CC6F" w14:textId="77777777" w:rsidR="00F42241" w:rsidRDefault="00F42241" w:rsidP="00C05A42">
            <w:pPr>
              <w:tabs>
                <w:tab w:val="left" w:pos="1276"/>
              </w:tabs>
              <w:spacing w:after="0" w:line="240" w:lineRule="auto"/>
              <w:rPr>
                <w:rFonts w:ascii="Arial" w:eastAsia="Arial" w:hAnsi="Arial" w:cs="Arial"/>
                <w:sz w:val="20"/>
                <w:szCs w:val="20"/>
              </w:rPr>
            </w:pPr>
          </w:p>
        </w:tc>
      </w:tr>
      <w:tr w:rsidR="00C05A42" w14:paraId="58F1505E" w14:textId="77777777" w:rsidTr="00C05A42">
        <w:trPr>
          <w:trHeight w:val="397"/>
        </w:trPr>
        <w:tc>
          <w:tcPr>
            <w:tcW w:w="10500" w:type="dxa"/>
            <w:gridSpan w:val="3"/>
          </w:tcPr>
          <w:p w14:paraId="63308F2B" w14:textId="3BCDD473" w:rsidR="00C05A42" w:rsidRDefault="00C05A42" w:rsidP="00C05A42">
            <w:pPr>
              <w:tabs>
                <w:tab w:val="left" w:pos="1276"/>
              </w:tabs>
              <w:spacing w:after="0" w:line="240" w:lineRule="auto"/>
              <w:rPr>
                <w:rFonts w:ascii="Arial" w:eastAsia="Arial" w:hAnsi="Arial" w:cs="Arial"/>
                <w:sz w:val="20"/>
                <w:szCs w:val="20"/>
              </w:rPr>
            </w:pPr>
            <w:r>
              <w:rPr>
                <w:rFonts w:ascii="Arial" w:eastAsia="Arial" w:hAnsi="Arial" w:cs="Arial"/>
                <w:b/>
                <w:sz w:val="20"/>
                <w:szCs w:val="20"/>
              </w:rPr>
              <w:t xml:space="preserve">25/26/0437  Staffing Working Group </w:t>
            </w:r>
          </w:p>
        </w:tc>
      </w:tr>
      <w:tr w:rsidR="00F42241" w14:paraId="603DE6E2" w14:textId="77777777" w:rsidTr="00C05A42">
        <w:trPr>
          <w:trHeight w:val="307"/>
        </w:trPr>
        <w:tc>
          <w:tcPr>
            <w:tcW w:w="8364" w:type="dxa"/>
          </w:tcPr>
          <w:p w14:paraId="3CA507A1" w14:textId="77777777" w:rsidR="00F42241" w:rsidRDefault="00F05978" w:rsidP="00C05A42">
            <w:pPr>
              <w:tabs>
                <w:tab w:val="left" w:pos="881"/>
              </w:tabs>
              <w:spacing w:after="0" w:line="240" w:lineRule="auto"/>
              <w:rPr>
                <w:rFonts w:ascii="Arial" w:eastAsia="Arial" w:hAnsi="Arial" w:cs="Arial"/>
                <w:sz w:val="20"/>
                <w:szCs w:val="20"/>
              </w:rPr>
            </w:pPr>
            <w:r>
              <w:rPr>
                <w:rFonts w:ascii="Arial" w:eastAsia="Arial" w:hAnsi="Arial" w:cs="Arial"/>
                <w:sz w:val="20"/>
                <w:szCs w:val="20"/>
              </w:rPr>
              <w:t>There was no update from the Staffing Working Group</w:t>
            </w:r>
          </w:p>
          <w:p w14:paraId="22229165" w14:textId="77777777" w:rsidR="00F42241" w:rsidRDefault="00F42241" w:rsidP="00C05A42">
            <w:pPr>
              <w:tabs>
                <w:tab w:val="left" w:pos="1276"/>
              </w:tabs>
              <w:spacing w:after="0" w:line="240" w:lineRule="auto"/>
              <w:rPr>
                <w:rFonts w:ascii="Arial" w:eastAsia="Arial" w:hAnsi="Arial" w:cs="Arial"/>
                <w:sz w:val="20"/>
                <w:szCs w:val="20"/>
              </w:rPr>
            </w:pPr>
          </w:p>
        </w:tc>
        <w:tc>
          <w:tcPr>
            <w:tcW w:w="1134" w:type="dxa"/>
          </w:tcPr>
          <w:p w14:paraId="2330845E" w14:textId="77777777" w:rsidR="00F42241" w:rsidRDefault="00F42241" w:rsidP="00C05A42">
            <w:pPr>
              <w:tabs>
                <w:tab w:val="left" w:pos="1276"/>
              </w:tabs>
              <w:spacing w:after="0" w:line="240" w:lineRule="auto"/>
              <w:rPr>
                <w:rFonts w:ascii="Arial" w:eastAsia="Arial" w:hAnsi="Arial" w:cs="Arial"/>
                <w:sz w:val="20"/>
                <w:szCs w:val="20"/>
              </w:rPr>
            </w:pPr>
          </w:p>
        </w:tc>
        <w:tc>
          <w:tcPr>
            <w:tcW w:w="1002" w:type="dxa"/>
          </w:tcPr>
          <w:p w14:paraId="1752D83A" w14:textId="77777777" w:rsidR="00F42241" w:rsidRDefault="00F42241" w:rsidP="00C05A42">
            <w:pPr>
              <w:tabs>
                <w:tab w:val="left" w:pos="1276"/>
              </w:tabs>
              <w:spacing w:after="0" w:line="240" w:lineRule="auto"/>
              <w:rPr>
                <w:rFonts w:ascii="Arial" w:eastAsia="Arial" w:hAnsi="Arial" w:cs="Arial"/>
                <w:sz w:val="20"/>
                <w:szCs w:val="20"/>
              </w:rPr>
            </w:pPr>
          </w:p>
        </w:tc>
      </w:tr>
      <w:tr w:rsidR="00C05A42" w14:paraId="52FAE73B" w14:textId="77777777" w:rsidTr="00357F4E">
        <w:trPr>
          <w:trHeight w:val="307"/>
        </w:trPr>
        <w:tc>
          <w:tcPr>
            <w:tcW w:w="10500" w:type="dxa"/>
            <w:gridSpan w:val="3"/>
          </w:tcPr>
          <w:p w14:paraId="7CDE7BFA" w14:textId="77777777" w:rsidR="00C05A42" w:rsidRDefault="00C05A42" w:rsidP="00C05A42">
            <w:pPr>
              <w:tabs>
                <w:tab w:val="left" w:pos="881"/>
              </w:tabs>
              <w:spacing w:after="0" w:line="240" w:lineRule="auto"/>
              <w:rPr>
                <w:rFonts w:ascii="Arial" w:eastAsia="Arial" w:hAnsi="Arial" w:cs="Arial"/>
                <w:b/>
                <w:sz w:val="20"/>
                <w:szCs w:val="20"/>
                <w:u w:val="single"/>
              </w:rPr>
            </w:pPr>
            <w:r>
              <w:rPr>
                <w:rFonts w:ascii="Arial" w:eastAsia="Arial" w:hAnsi="Arial" w:cs="Arial"/>
                <w:b/>
                <w:sz w:val="20"/>
                <w:szCs w:val="20"/>
                <w:u w:val="single"/>
              </w:rPr>
              <w:t xml:space="preserve">Formally adjourn the meeting to allow for Public Participation </w:t>
            </w:r>
          </w:p>
          <w:p w14:paraId="5EE003B4" w14:textId="77777777" w:rsidR="00C05A42" w:rsidRDefault="00C05A42" w:rsidP="00C05A42">
            <w:pPr>
              <w:tabs>
                <w:tab w:val="left" w:pos="1276"/>
              </w:tabs>
              <w:spacing w:after="0" w:line="240" w:lineRule="auto"/>
              <w:rPr>
                <w:rFonts w:ascii="Arial" w:eastAsia="Arial" w:hAnsi="Arial" w:cs="Arial"/>
                <w:sz w:val="20"/>
                <w:szCs w:val="20"/>
              </w:rPr>
            </w:pPr>
          </w:p>
        </w:tc>
      </w:tr>
      <w:tr w:rsidR="00C05A42" w14:paraId="372C7EFA" w14:textId="77777777" w:rsidTr="00C05A42">
        <w:trPr>
          <w:trHeight w:val="397"/>
        </w:trPr>
        <w:tc>
          <w:tcPr>
            <w:tcW w:w="10500" w:type="dxa"/>
            <w:gridSpan w:val="3"/>
          </w:tcPr>
          <w:p w14:paraId="4AC65EB7" w14:textId="44BD03D1" w:rsidR="00C05A42" w:rsidRDefault="00C05A42" w:rsidP="00C05A42">
            <w:pPr>
              <w:tabs>
                <w:tab w:val="left" w:pos="1276"/>
              </w:tabs>
              <w:spacing w:after="0" w:line="240" w:lineRule="auto"/>
              <w:rPr>
                <w:rFonts w:ascii="Arial" w:eastAsia="Arial" w:hAnsi="Arial" w:cs="Arial"/>
                <w:sz w:val="20"/>
                <w:szCs w:val="20"/>
              </w:rPr>
            </w:pPr>
            <w:r>
              <w:rPr>
                <w:rFonts w:ascii="Arial" w:eastAsia="Arial" w:hAnsi="Arial" w:cs="Arial"/>
                <w:b/>
                <w:sz w:val="20"/>
                <w:szCs w:val="20"/>
              </w:rPr>
              <w:t xml:space="preserve">25/26/0438 Police Report </w:t>
            </w:r>
          </w:p>
        </w:tc>
      </w:tr>
      <w:tr w:rsidR="00F42241" w14:paraId="6E3B889F" w14:textId="77777777" w:rsidTr="00C05A42">
        <w:trPr>
          <w:trHeight w:val="307"/>
        </w:trPr>
        <w:tc>
          <w:tcPr>
            <w:tcW w:w="8364" w:type="dxa"/>
          </w:tcPr>
          <w:p w14:paraId="41101742"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 xml:space="preserve">The Police Report is tabled below. </w:t>
            </w:r>
          </w:p>
          <w:p w14:paraId="21592209" w14:textId="77777777" w:rsidR="00F42241" w:rsidRDefault="00F42241" w:rsidP="00C05A42">
            <w:pPr>
              <w:tabs>
                <w:tab w:val="left" w:pos="1276"/>
              </w:tabs>
              <w:spacing w:after="0" w:line="240" w:lineRule="auto"/>
              <w:rPr>
                <w:rFonts w:ascii="Arial" w:eastAsia="Arial" w:hAnsi="Arial" w:cs="Arial"/>
                <w:sz w:val="20"/>
                <w:szCs w:val="20"/>
              </w:rPr>
            </w:pPr>
          </w:p>
        </w:tc>
        <w:tc>
          <w:tcPr>
            <w:tcW w:w="1134" w:type="dxa"/>
          </w:tcPr>
          <w:p w14:paraId="737B6BB0" w14:textId="77777777" w:rsidR="00F42241" w:rsidRDefault="00F42241" w:rsidP="00C05A42">
            <w:pPr>
              <w:tabs>
                <w:tab w:val="left" w:pos="1276"/>
              </w:tabs>
              <w:spacing w:after="0" w:line="240" w:lineRule="auto"/>
              <w:rPr>
                <w:rFonts w:ascii="Arial" w:eastAsia="Arial" w:hAnsi="Arial" w:cs="Arial"/>
                <w:sz w:val="20"/>
                <w:szCs w:val="20"/>
              </w:rPr>
            </w:pPr>
          </w:p>
        </w:tc>
        <w:tc>
          <w:tcPr>
            <w:tcW w:w="1002" w:type="dxa"/>
          </w:tcPr>
          <w:p w14:paraId="60DF3685" w14:textId="77777777" w:rsidR="00F42241" w:rsidRDefault="00F42241" w:rsidP="00C05A42">
            <w:pPr>
              <w:tabs>
                <w:tab w:val="left" w:pos="1276"/>
              </w:tabs>
              <w:spacing w:after="0" w:line="240" w:lineRule="auto"/>
              <w:rPr>
                <w:rFonts w:ascii="Arial" w:eastAsia="Arial" w:hAnsi="Arial" w:cs="Arial"/>
                <w:sz w:val="20"/>
                <w:szCs w:val="20"/>
              </w:rPr>
            </w:pPr>
          </w:p>
        </w:tc>
      </w:tr>
      <w:tr w:rsidR="00C05A42" w14:paraId="2D2E2B4C" w14:textId="77777777" w:rsidTr="00C05A42">
        <w:trPr>
          <w:trHeight w:val="397"/>
        </w:trPr>
        <w:tc>
          <w:tcPr>
            <w:tcW w:w="10500" w:type="dxa"/>
            <w:gridSpan w:val="3"/>
          </w:tcPr>
          <w:p w14:paraId="637F7EBE" w14:textId="03908B8E" w:rsidR="00C05A42" w:rsidRPr="00C05A42" w:rsidRDefault="00C05A42" w:rsidP="00C05A42">
            <w:pPr>
              <w:tabs>
                <w:tab w:val="left" w:pos="1276"/>
              </w:tabs>
              <w:spacing w:after="0" w:line="240" w:lineRule="auto"/>
              <w:rPr>
                <w:rFonts w:ascii="Arial" w:eastAsia="Arial" w:hAnsi="Arial" w:cs="Arial"/>
                <w:b/>
                <w:sz w:val="20"/>
                <w:szCs w:val="20"/>
              </w:rPr>
            </w:pPr>
            <w:r>
              <w:rPr>
                <w:rFonts w:ascii="Arial" w:eastAsia="Arial" w:hAnsi="Arial" w:cs="Arial"/>
                <w:sz w:val="20"/>
                <w:szCs w:val="20"/>
              </w:rPr>
              <w:t>2</w:t>
            </w:r>
            <w:r>
              <w:rPr>
                <w:rFonts w:ascii="Arial" w:eastAsia="Arial" w:hAnsi="Arial" w:cs="Arial"/>
                <w:b/>
                <w:sz w:val="20"/>
                <w:szCs w:val="20"/>
              </w:rPr>
              <w:t>5/26/0439 Borough Councillors  Report</w:t>
            </w:r>
          </w:p>
        </w:tc>
      </w:tr>
      <w:tr w:rsidR="00F42241" w14:paraId="2FA67AE6" w14:textId="77777777" w:rsidTr="00C05A42">
        <w:trPr>
          <w:trHeight w:val="307"/>
        </w:trPr>
        <w:tc>
          <w:tcPr>
            <w:tcW w:w="8364" w:type="dxa"/>
          </w:tcPr>
          <w:p w14:paraId="3B7D55B3"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 xml:space="preserve">The Borough Councillors Report is tabled below. </w:t>
            </w:r>
          </w:p>
          <w:p w14:paraId="5F3FC824" w14:textId="77777777" w:rsidR="00C05A42" w:rsidRDefault="00C05A42" w:rsidP="00C05A42">
            <w:pPr>
              <w:tabs>
                <w:tab w:val="left" w:pos="1276"/>
              </w:tabs>
              <w:spacing w:after="0" w:line="240" w:lineRule="auto"/>
              <w:rPr>
                <w:rFonts w:ascii="Arial" w:eastAsia="Arial" w:hAnsi="Arial" w:cs="Arial"/>
                <w:sz w:val="20"/>
                <w:szCs w:val="20"/>
              </w:rPr>
            </w:pPr>
          </w:p>
        </w:tc>
        <w:tc>
          <w:tcPr>
            <w:tcW w:w="1134" w:type="dxa"/>
          </w:tcPr>
          <w:p w14:paraId="2CEDFC7F" w14:textId="77777777" w:rsidR="00F42241" w:rsidRDefault="00F42241" w:rsidP="00C05A42">
            <w:pPr>
              <w:tabs>
                <w:tab w:val="left" w:pos="1276"/>
              </w:tabs>
              <w:spacing w:after="0" w:line="240" w:lineRule="auto"/>
              <w:rPr>
                <w:rFonts w:ascii="Arial" w:eastAsia="Arial" w:hAnsi="Arial" w:cs="Arial"/>
                <w:sz w:val="20"/>
                <w:szCs w:val="20"/>
              </w:rPr>
            </w:pPr>
          </w:p>
        </w:tc>
        <w:tc>
          <w:tcPr>
            <w:tcW w:w="1002" w:type="dxa"/>
          </w:tcPr>
          <w:p w14:paraId="40FC71CC" w14:textId="77777777" w:rsidR="00F42241" w:rsidRDefault="00F42241" w:rsidP="00C05A42">
            <w:pPr>
              <w:tabs>
                <w:tab w:val="left" w:pos="1276"/>
              </w:tabs>
              <w:spacing w:after="0" w:line="240" w:lineRule="auto"/>
              <w:rPr>
                <w:rFonts w:ascii="Arial" w:eastAsia="Arial" w:hAnsi="Arial" w:cs="Arial"/>
                <w:sz w:val="20"/>
                <w:szCs w:val="20"/>
              </w:rPr>
            </w:pPr>
          </w:p>
        </w:tc>
      </w:tr>
      <w:tr w:rsidR="00C05A42" w14:paraId="0E1CB1AF" w14:textId="77777777" w:rsidTr="00C05A42">
        <w:trPr>
          <w:trHeight w:val="397"/>
        </w:trPr>
        <w:tc>
          <w:tcPr>
            <w:tcW w:w="10500" w:type="dxa"/>
            <w:gridSpan w:val="3"/>
          </w:tcPr>
          <w:p w14:paraId="3CF4959E" w14:textId="7B895173" w:rsidR="00C05A42" w:rsidRDefault="00C05A42" w:rsidP="00C05A42">
            <w:pPr>
              <w:tabs>
                <w:tab w:val="left" w:pos="1276"/>
              </w:tabs>
              <w:spacing w:after="0" w:line="240" w:lineRule="auto"/>
              <w:rPr>
                <w:rFonts w:ascii="Arial" w:eastAsia="Arial" w:hAnsi="Arial" w:cs="Arial"/>
                <w:sz w:val="20"/>
                <w:szCs w:val="20"/>
              </w:rPr>
            </w:pPr>
            <w:bookmarkStart w:id="2" w:name="_Hlk214992088"/>
            <w:r>
              <w:rPr>
                <w:rFonts w:ascii="Arial" w:eastAsia="Arial" w:hAnsi="Arial" w:cs="Arial"/>
                <w:b/>
                <w:sz w:val="20"/>
                <w:szCs w:val="20"/>
              </w:rPr>
              <w:t xml:space="preserve">25/26/0440 </w:t>
            </w:r>
            <w:bookmarkEnd w:id="2"/>
            <w:r>
              <w:rPr>
                <w:rFonts w:ascii="Arial" w:eastAsia="Arial" w:hAnsi="Arial" w:cs="Arial"/>
                <w:b/>
                <w:sz w:val="20"/>
                <w:szCs w:val="20"/>
              </w:rPr>
              <w:t xml:space="preserve">County Councillors Report </w:t>
            </w:r>
          </w:p>
        </w:tc>
      </w:tr>
      <w:tr w:rsidR="00F42241" w14:paraId="4EB713DD" w14:textId="77777777" w:rsidTr="00C05A42">
        <w:trPr>
          <w:trHeight w:val="307"/>
        </w:trPr>
        <w:tc>
          <w:tcPr>
            <w:tcW w:w="8364" w:type="dxa"/>
          </w:tcPr>
          <w:p w14:paraId="01B60CF1"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 xml:space="preserve">The County Councillors Report is tabled below. </w:t>
            </w:r>
          </w:p>
          <w:p w14:paraId="7DD92D89" w14:textId="77777777" w:rsidR="00C05A42" w:rsidRDefault="00C05A42" w:rsidP="00C05A42">
            <w:pPr>
              <w:tabs>
                <w:tab w:val="left" w:pos="1276"/>
              </w:tabs>
              <w:spacing w:after="0" w:line="240" w:lineRule="auto"/>
              <w:rPr>
                <w:rFonts w:ascii="Arial" w:eastAsia="Arial" w:hAnsi="Arial" w:cs="Arial"/>
                <w:sz w:val="20"/>
                <w:szCs w:val="20"/>
              </w:rPr>
            </w:pPr>
          </w:p>
        </w:tc>
        <w:tc>
          <w:tcPr>
            <w:tcW w:w="1134" w:type="dxa"/>
          </w:tcPr>
          <w:p w14:paraId="0FB4CBFF" w14:textId="77777777" w:rsidR="00F42241" w:rsidRDefault="00F42241" w:rsidP="00C05A42">
            <w:pPr>
              <w:tabs>
                <w:tab w:val="left" w:pos="1276"/>
              </w:tabs>
              <w:spacing w:after="0" w:line="240" w:lineRule="auto"/>
              <w:rPr>
                <w:rFonts w:ascii="Arial" w:eastAsia="Arial" w:hAnsi="Arial" w:cs="Arial"/>
                <w:sz w:val="20"/>
                <w:szCs w:val="20"/>
              </w:rPr>
            </w:pPr>
          </w:p>
        </w:tc>
        <w:tc>
          <w:tcPr>
            <w:tcW w:w="1002" w:type="dxa"/>
          </w:tcPr>
          <w:p w14:paraId="2602A66B" w14:textId="77777777" w:rsidR="00F42241" w:rsidRDefault="00F42241" w:rsidP="00C05A42">
            <w:pPr>
              <w:tabs>
                <w:tab w:val="left" w:pos="1276"/>
              </w:tabs>
              <w:spacing w:after="0" w:line="240" w:lineRule="auto"/>
              <w:rPr>
                <w:rFonts w:ascii="Arial" w:eastAsia="Arial" w:hAnsi="Arial" w:cs="Arial"/>
                <w:sz w:val="20"/>
                <w:szCs w:val="20"/>
              </w:rPr>
            </w:pPr>
          </w:p>
        </w:tc>
      </w:tr>
      <w:tr w:rsidR="00C05A42" w14:paraId="2258684C" w14:textId="77777777" w:rsidTr="00C05A42">
        <w:trPr>
          <w:trHeight w:val="397"/>
        </w:trPr>
        <w:tc>
          <w:tcPr>
            <w:tcW w:w="10500" w:type="dxa"/>
            <w:gridSpan w:val="3"/>
          </w:tcPr>
          <w:p w14:paraId="360CC117" w14:textId="005762E4" w:rsidR="00C05A42" w:rsidRDefault="00C05A42" w:rsidP="00C05A42">
            <w:pPr>
              <w:tabs>
                <w:tab w:val="left" w:pos="1276"/>
              </w:tabs>
              <w:spacing w:after="0" w:line="240" w:lineRule="auto"/>
              <w:rPr>
                <w:rFonts w:ascii="Arial" w:eastAsia="Arial" w:hAnsi="Arial" w:cs="Arial"/>
                <w:sz w:val="20"/>
                <w:szCs w:val="20"/>
              </w:rPr>
            </w:pPr>
            <w:r>
              <w:rPr>
                <w:rFonts w:ascii="Arial" w:eastAsia="Arial" w:hAnsi="Arial" w:cs="Arial"/>
                <w:b/>
                <w:sz w:val="20"/>
                <w:szCs w:val="20"/>
              </w:rPr>
              <w:t>25/26/0441 Public Questions.</w:t>
            </w:r>
            <w:r>
              <w:rPr>
                <w:rFonts w:ascii="Arial" w:eastAsia="Arial" w:hAnsi="Arial" w:cs="Arial"/>
                <w:sz w:val="20"/>
                <w:szCs w:val="20"/>
              </w:rPr>
              <w:t xml:space="preserve"> </w:t>
            </w:r>
          </w:p>
        </w:tc>
      </w:tr>
      <w:tr w:rsidR="00F42241" w14:paraId="11AB720E" w14:textId="77777777" w:rsidTr="00C05A42">
        <w:trPr>
          <w:trHeight w:val="307"/>
        </w:trPr>
        <w:tc>
          <w:tcPr>
            <w:tcW w:w="8364" w:type="dxa"/>
          </w:tcPr>
          <w:p w14:paraId="34A5F664"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 xml:space="preserve">Two members of the public attended to talk about standards of civil respect and care for the Community. The amount of litter, dog mess, and weeds were the biggest issues.  </w:t>
            </w:r>
          </w:p>
          <w:p w14:paraId="5DEA1871" w14:textId="77777777" w:rsidR="00F42241" w:rsidRDefault="00F42241" w:rsidP="00C05A42">
            <w:pPr>
              <w:tabs>
                <w:tab w:val="left" w:pos="1276"/>
              </w:tabs>
              <w:spacing w:after="0" w:line="240" w:lineRule="auto"/>
              <w:rPr>
                <w:rFonts w:ascii="Arial" w:eastAsia="Arial" w:hAnsi="Arial" w:cs="Arial"/>
                <w:sz w:val="20"/>
                <w:szCs w:val="20"/>
              </w:rPr>
            </w:pPr>
          </w:p>
          <w:p w14:paraId="78B89724"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 xml:space="preserve">Dog Mess - Burnley Borough Cllr G Lishman answered that there was an additional dog warden (for the whole of Burnley) and prosecutions had gone up as a result. The provision of additional dog bins was an issue with funding but the installation of larger bins could be considered. </w:t>
            </w:r>
          </w:p>
          <w:p w14:paraId="5C8B3617" w14:textId="77777777" w:rsidR="00F42241" w:rsidRDefault="00F42241" w:rsidP="00C05A42">
            <w:pPr>
              <w:tabs>
                <w:tab w:val="left" w:pos="1276"/>
              </w:tabs>
              <w:spacing w:after="0" w:line="240" w:lineRule="auto"/>
              <w:rPr>
                <w:rFonts w:ascii="Arial" w:eastAsia="Arial" w:hAnsi="Arial" w:cs="Arial"/>
                <w:sz w:val="20"/>
                <w:szCs w:val="20"/>
              </w:rPr>
            </w:pPr>
          </w:p>
          <w:p w14:paraId="63A6ED7D"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 xml:space="preserve">Litter - Cllr P Lishman asked for grot spots for the Litter Picking Group to target, the area behind the Spa was mentioned and the clerk to write to the business owners. </w:t>
            </w:r>
          </w:p>
          <w:p w14:paraId="02C99B88" w14:textId="77777777" w:rsidR="0081137B" w:rsidRDefault="0081137B" w:rsidP="00C05A42">
            <w:pPr>
              <w:tabs>
                <w:tab w:val="left" w:pos="1276"/>
              </w:tabs>
              <w:spacing w:after="0" w:line="240" w:lineRule="auto"/>
              <w:rPr>
                <w:rFonts w:ascii="Arial" w:eastAsia="Arial" w:hAnsi="Arial" w:cs="Arial"/>
                <w:sz w:val="20"/>
                <w:szCs w:val="20"/>
              </w:rPr>
            </w:pPr>
          </w:p>
          <w:p w14:paraId="15F1CC26"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 xml:space="preserve">Recycling Wagons - the amount of litter left after the Recycling Wagons have been is increasing. A request has been made that if this is seen, this is photographed and reported. </w:t>
            </w:r>
          </w:p>
          <w:p w14:paraId="78318B51" w14:textId="77777777" w:rsidR="00F42241" w:rsidRDefault="00F42241" w:rsidP="00C05A42">
            <w:pPr>
              <w:tabs>
                <w:tab w:val="left" w:pos="1276"/>
              </w:tabs>
              <w:spacing w:after="0" w:line="240" w:lineRule="auto"/>
              <w:rPr>
                <w:rFonts w:ascii="Arial" w:eastAsia="Arial" w:hAnsi="Arial" w:cs="Arial"/>
                <w:sz w:val="20"/>
                <w:szCs w:val="20"/>
              </w:rPr>
            </w:pPr>
          </w:p>
          <w:p w14:paraId="1FBAA780"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lastRenderedPageBreak/>
              <w:t xml:space="preserve">Bins left out on the street. There is an issue of people not taking their bins back into their gardens and yards after rubbish collection. This can be reported to Burnley Borough Council and Street Scene. </w:t>
            </w:r>
          </w:p>
          <w:p w14:paraId="56B8A3C1" w14:textId="77777777" w:rsidR="00F42241" w:rsidRDefault="00F42241" w:rsidP="00C05A42">
            <w:pPr>
              <w:tabs>
                <w:tab w:val="left" w:pos="1276"/>
              </w:tabs>
              <w:spacing w:after="0" w:line="240" w:lineRule="auto"/>
              <w:rPr>
                <w:rFonts w:ascii="Arial" w:eastAsia="Arial" w:hAnsi="Arial" w:cs="Arial"/>
                <w:sz w:val="20"/>
                <w:szCs w:val="20"/>
              </w:rPr>
            </w:pPr>
          </w:p>
          <w:p w14:paraId="046EFD2E"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 xml:space="preserve">Talbot St Sink hole - this has been left with the barrier round and no scheduled works, the clerk to chase this up. </w:t>
            </w:r>
          </w:p>
          <w:p w14:paraId="30F38DED" w14:textId="77777777" w:rsidR="00F42241" w:rsidRDefault="00F42241" w:rsidP="00C05A42">
            <w:pPr>
              <w:tabs>
                <w:tab w:val="left" w:pos="1276"/>
              </w:tabs>
              <w:spacing w:after="0" w:line="240" w:lineRule="auto"/>
              <w:rPr>
                <w:rFonts w:ascii="Arial" w:eastAsia="Arial" w:hAnsi="Arial" w:cs="Arial"/>
                <w:sz w:val="20"/>
                <w:szCs w:val="20"/>
              </w:rPr>
            </w:pPr>
          </w:p>
          <w:p w14:paraId="0A988A21"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 xml:space="preserve">Trees on Talbot Street, these are overgrown, with no responsibility for their care and maintenance being taken. A request was made to Burnley Borough Councils for a safety survey of the trees. </w:t>
            </w:r>
          </w:p>
          <w:p w14:paraId="18F7BCFA" w14:textId="77777777" w:rsidR="00F42241" w:rsidRDefault="00F42241" w:rsidP="00C05A42">
            <w:pPr>
              <w:tabs>
                <w:tab w:val="left" w:pos="1276"/>
              </w:tabs>
              <w:spacing w:after="0" w:line="240" w:lineRule="auto"/>
              <w:rPr>
                <w:rFonts w:ascii="Arial" w:eastAsia="Arial" w:hAnsi="Arial" w:cs="Arial"/>
                <w:sz w:val="20"/>
                <w:szCs w:val="20"/>
              </w:rPr>
            </w:pPr>
          </w:p>
          <w:p w14:paraId="73198401"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 xml:space="preserve">Allotment waiting lists - a request was made for these to be made public on the website, advise from Dennis Ashley (NW representative for National Allotment Society) was that names could cause and issue with GDPR. A suggestion was made for application numbers to be allocated and these to be published. </w:t>
            </w:r>
          </w:p>
          <w:p w14:paraId="34EA1B9E" w14:textId="77777777" w:rsidR="00F42241" w:rsidRDefault="00F42241" w:rsidP="00C05A42">
            <w:pPr>
              <w:tabs>
                <w:tab w:val="left" w:pos="1276"/>
              </w:tabs>
              <w:spacing w:after="0" w:line="240" w:lineRule="auto"/>
              <w:rPr>
                <w:rFonts w:ascii="Arial" w:eastAsia="Arial" w:hAnsi="Arial" w:cs="Arial"/>
                <w:sz w:val="20"/>
                <w:szCs w:val="20"/>
              </w:rPr>
            </w:pPr>
          </w:p>
          <w:p w14:paraId="14323C9D"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Asbestos Water Pipes possibly affecting a large area of Briercliffe - the clerk has written to United Utilities who have referred the matter to the Water Quality Team who will respond within 5 working days of the 30.9.25</w:t>
            </w:r>
          </w:p>
          <w:p w14:paraId="1176D52A" w14:textId="77777777" w:rsidR="00F42241" w:rsidRDefault="00F42241" w:rsidP="00C05A42">
            <w:pPr>
              <w:tabs>
                <w:tab w:val="left" w:pos="1276"/>
              </w:tabs>
              <w:spacing w:after="0" w:line="240" w:lineRule="auto"/>
              <w:rPr>
                <w:rFonts w:ascii="Arial" w:eastAsia="Arial" w:hAnsi="Arial" w:cs="Arial"/>
                <w:sz w:val="20"/>
                <w:szCs w:val="20"/>
              </w:rPr>
            </w:pPr>
          </w:p>
        </w:tc>
        <w:tc>
          <w:tcPr>
            <w:tcW w:w="1134" w:type="dxa"/>
          </w:tcPr>
          <w:p w14:paraId="16DC6D73" w14:textId="77777777" w:rsidR="00F42241" w:rsidRDefault="00F42241" w:rsidP="00C05A42">
            <w:pPr>
              <w:tabs>
                <w:tab w:val="left" w:pos="1276"/>
              </w:tabs>
              <w:spacing w:after="0" w:line="240" w:lineRule="auto"/>
              <w:rPr>
                <w:rFonts w:ascii="Arial" w:eastAsia="Arial" w:hAnsi="Arial" w:cs="Arial"/>
                <w:sz w:val="20"/>
                <w:szCs w:val="20"/>
              </w:rPr>
            </w:pPr>
          </w:p>
          <w:p w14:paraId="215F894E" w14:textId="77777777" w:rsidR="00F42241" w:rsidRDefault="00F42241" w:rsidP="00C05A42">
            <w:pPr>
              <w:tabs>
                <w:tab w:val="left" w:pos="1276"/>
              </w:tabs>
              <w:spacing w:after="0" w:line="240" w:lineRule="auto"/>
              <w:rPr>
                <w:rFonts w:ascii="Arial" w:eastAsia="Arial" w:hAnsi="Arial" w:cs="Arial"/>
                <w:sz w:val="20"/>
                <w:szCs w:val="20"/>
              </w:rPr>
            </w:pPr>
          </w:p>
          <w:p w14:paraId="69233579" w14:textId="77777777" w:rsidR="00F42241" w:rsidRDefault="00F42241" w:rsidP="00C05A42">
            <w:pPr>
              <w:tabs>
                <w:tab w:val="left" w:pos="1276"/>
              </w:tabs>
              <w:spacing w:after="0" w:line="240" w:lineRule="auto"/>
              <w:rPr>
                <w:rFonts w:ascii="Arial" w:eastAsia="Arial" w:hAnsi="Arial" w:cs="Arial"/>
                <w:sz w:val="20"/>
                <w:szCs w:val="20"/>
              </w:rPr>
            </w:pPr>
          </w:p>
          <w:p w14:paraId="06C74F62" w14:textId="77777777" w:rsidR="00F42241" w:rsidRDefault="00F42241" w:rsidP="00C05A42">
            <w:pPr>
              <w:tabs>
                <w:tab w:val="left" w:pos="1276"/>
              </w:tabs>
              <w:spacing w:after="0" w:line="240" w:lineRule="auto"/>
              <w:rPr>
                <w:rFonts w:ascii="Arial" w:eastAsia="Arial" w:hAnsi="Arial" w:cs="Arial"/>
                <w:sz w:val="20"/>
                <w:szCs w:val="20"/>
              </w:rPr>
            </w:pPr>
          </w:p>
          <w:p w14:paraId="273D0FB6" w14:textId="77777777" w:rsidR="00F42241" w:rsidRDefault="00F42241" w:rsidP="00C05A42">
            <w:pPr>
              <w:tabs>
                <w:tab w:val="left" w:pos="1276"/>
              </w:tabs>
              <w:spacing w:after="0" w:line="240" w:lineRule="auto"/>
              <w:rPr>
                <w:rFonts w:ascii="Arial" w:eastAsia="Arial" w:hAnsi="Arial" w:cs="Arial"/>
                <w:sz w:val="20"/>
                <w:szCs w:val="20"/>
              </w:rPr>
            </w:pPr>
          </w:p>
          <w:p w14:paraId="6C9079EE" w14:textId="77777777" w:rsidR="00F42241" w:rsidRDefault="00F42241" w:rsidP="00C05A42">
            <w:pPr>
              <w:tabs>
                <w:tab w:val="left" w:pos="1276"/>
              </w:tabs>
              <w:spacing w:after="0" w:line="240" w:lineRule="auto"/>
              <w:rPr>
                <w:rFonts w:ascii="Arial" w:eastAsia="Arial" w:hAnsi="Arial" w:cs="Arial"/>
                <w:sz w:val="20"/>
                <w:szCs w:val="20"/>
              </w:rPr>
            </w:pPr>
          </w:p>
          <w:p w14:paraId="7DA27DDE" w14:textId="77777777" w:rsidR="00F42241" w:rsidRDefault="00F42241" w:rsidP="00C05A42">
            <w:pPr>
              <w:tabs>
                <w:tab w:val="left" w:pos="1276"/>
              </w:tabs>
              <w:spacing w:after="0" w:line="240" w:lineRule="auto"/>
              <w:rPr>
                <w:rFonts w:ascii="Arial" w:eastAsia="Arial" w:hAnsi="Arial" w:cs="Arial"/>
                <w:sz w:val="20"/>
                <w:szCs w:val="20"/>
              </w:rPr>
            </w:pPr>
          </w:p>
          <w:p w14:paraId="5DC3A8C1" w14:textId="77777777" w:rsidR="00F42241" w:rsidRDefault="00F42241" w:rsidP="00C05A42">
            <w:pPr>
              <w:tabs>
                <w:tab w:val="left" w:pos="1276"/>
              </w:tabs>
              <w:spacing w:after="0" w:line="240" w:lineRule="auto"/>
              <w:rPr>
                <w:rFonts w:ascii="Arial" w:eastAsia="Arial" w:hAnsi="Arial" w:cs="Arial"/>
                <w:sz w:val="20"/>
                <w:szCs w:val="20"/>
              </w:rPr>
            </w:pPr>
          </w:p>
          <w:p w14:paraId="362DDEBD" w14:textId="77777777" w:rsidR="00F42241" w:rsidRDefault="00F05978" w:rsidP="0081137B">
            <w:pPr>
              <w:tabs>
                <w:tab w:val="left" w:pos="1276"/>
              </w:tabs>
              <w:spacing w:after="0" w:line="240" w:lineRule="auto"/>
              <w:jc w:val="center"/>
              <w:rPr>
                <w:rFonts w:ascii="Arial" w:eastAsia="Arial" w:hAnsi="Arial" w:cs="Arial"/>
                <w:sz w:val="20"/>
                <w:szCs w:val="20"/>
              </w:rPr>
            </w:pPr>
            <w:r>
              <w:rPr>
                <w:rFonts w:ascii="Arial" w:eastAsia="Arial" w:hAnsi="Arial" w:cs="Arial"/>
                <w:sz w:val="20"/>
                <w:szCs w:val="20"/>
              </w:rPr>
              <w:t>RG</w:t>
            </w:r>
          </w:p>
          <w:p w14:paraId="18C6BE59" w14:textId="77777777" w:rsidR="00F42241" w:rsidRDefault="00F42241" w:rsidP="0081137B">
            <w:pPr>
              <w:tabs>
                <w:tab w:val="left" w:pos="1276"/>
              </w:tabs>
              <w:spacing w:after="0" w:line="240" w:lineRule="auto"/>
              <w:jc w:val="center"/>
              <w:rPr>
                <w:rFonts w:ascii="Arial" w:eastAsia="Arial" w:hAnsi="Arial" w:cs="Arial"/>
                <w:sz w:val="20"/>
                <w:szCs w:val="20"/>
              </w:rPr>
            </w:pPr>
          </w:p>
          <w:p w14:paraId="1B810CF7" w14:textId="77777777" w:rsidR="00F42241" w:rsidRDefault="00F42241" w:rsidP="0081137B">
            <w:pPr>
              <w:tabs>
                <w:tab w:val="left" w:pos="1276"/>
              </w:tabs>
              <w:spacing w:after="0" w:line="240" w:lineRule="auto"/>
              <w:jc w:val="center"/>
              <w:rPr>
                <w:rFonts w:ascii="Arial" w:eastAsia="Arial" w:hAnsi="Arial" w:cs="Arial"/>
                <w:sz w:val="20"/>
                <w:szCs w:val="20"/>
              </w:rPr>
            </w:pPr>
          </w:p>
          <w:p w14:paraId="40DB0EC9" w14:textId="77777777" w:rsidR="00F42241" w:rsidRDefault="00F42241" w:rsidP="0081137B">
            <w:pPr>
              <w:tabs>
                <w:tab w:val="left" w:pos="1276"/>
              </w:tabs>
              <w:spacing w:after="0" w:line="240" w:lineRule="auto"/>
              <w:jc w:val="center"/>
              <w:rPr>
                <w:rFonts w:ascii="Arial" w:eastAsia="Arial" w:hAnsi="Arial" w:cs="Arial"/>
                <w:sz w:val="20"/>
                <w:szCs w:val="20"/>
              </w:rPr>
            </w:pPr>
          </w:p>
          <w:p w14:paraId="2ED3118F" w14:textId="77777777" w:rsidR="00F42241" w:rsidRDefault="00F42241" w:rsidP="0081137B">
            <w:pPr>
              <w:tabs>
                <w:tab w:val="left" w:pos="1276"/>
              </w:tabs>
              <w:spacing w:after="0" w:line="240" w:lineRule="auto"/>
              <w:jc w:val="center"/>
              <w:rPr>
                <w:rFonts w:ascii="Arial" w:eastAsia="Arial" w:hAnsi="Arial" w:cs="Arial"/>
                <w:sz w:val="20"/>
                <w:szCs w:val="20"/>
              </w:rPr>
            </w:pPr>
          </w:p>
          <w:p w14:paraId="72555AEF" w14:textId="77777777" w:rsidR="00F42241" w:rsidRDefault="00F42241" w:rsidP="0081137B">
            <w:pPr>
              <w:tabs>
                <w:tab w:val="left" w:pos="1276"/>
              </w:tabs>
              <w:spacing w:after="0" w:line="240" w:lineRule="auto"/>
              <w:jc w:val="center"/>
              <w:rPr>
                <w:rFonts w:ascii="Arial" w:eastAsia="Arial" w:hAnsi="Arial" w:cs="Arial"/>
                <w:sz w:val="20"/>
                <w:szCs w:val="20"/>
              </w:rPr>
            </w:pPr>
          </w:p>
          <w:p w14:paraId="4F8E87AC" w14:textId="77777777" w:rsidR="00F42241" w:rsidRDefault="00F42241" w:rsidP="0081137B">
            <w:pPr>
              <w:tabs>
                <w:tab w:val="left" w:pos="1276"/>
              </w:tabs>
              <w:spacing w:after="0" w:line="240" w:lineRule="auto"/>
              <w:jc w:val="center"/>
              <w:rPr>
                <w:rFonts w:ascii="Arial" w:eastAsia="Arial" w:hAnsi="Arial" w:cs="Arial"/>
                <w:sz w:val="20"/>
                <w:szCs w:val="20"/>
              </w:rPr>
            </w:pPr>
          </w:p>
          <w:p w14:paraId="29F7AD46" w14:textId="77777777" w:rsidR="00F42241" w:rsidRDefault="00F42241" w:rsidP="0081137B">
            <w:pPr>
              <w:tabs>
                <w:tab w:val="left" w:pos="1276"/>
              </w:tabs>
              <w:spacing w:after="0" w:line="240" w:lineRule="auto"/>
              <w:jc w:val="center"/>
              <w:rPr>
                <w:rFonts w:ascii="Arial" w:eastAsia="Arial" w:hAnsi="Arial" w:cs="Arial"/>
                <w:sz w:val="20"/>
                <w:szCs w:val="20"/>
              </w:rPr>
            </w:pPr>
          </w:p>
          <w:p w14:paraId="1DBF1D77" w14:textId="77777777" w:rsidR="00F42241" w:rsidRDefault="00F42241" w:rsidP="0081137B">
            <w:pPr>
              <w:tabs>
                <w:tab w:val="left" w:pos="1276"/>
              </w:tabs>
              <w:spacing w:after="0" w:line="240" w:lineRule="auto"/>
              <w:jc w:val="center"/>
              <w:rPr>
                <w:rFonts w:ascii="Arial" w:eastAsia="Arial" w:hAnsi="Arial" w:cs="Arial"/>
                <w:sz w:val="20"/>
                <w:szCs w:val="20"/>
              </w:rPr>
            </w:pPr>
          </w:p>
          <w:p w14:paraId="0B748BD3" w14:textId="77777777" w:rsidR="0081137B" w:rsidRDefault="0081137B" w:rsidP="0081137B">
            <w:pPr>
              <w:tabs>
                <w:tab w:val="left" w:pos="1276"/>
              </w:tabs>
              <w:spacing w:after="0" w:line="240" w:lineRule="auto"/>
              <w:jc w:val="center"/>
              <w:rPr>
                <w:rFonts w:ascii="Arial" w:eastAsia="Arial" w:hAnsi="Arial" w:cs="Arial"/>
                <w:sz w:val="20"/>
                <w:szCs w:val="20"/>
              </w:rPr>
            </w:pPr>
          </w:p>
          <w:p w14:paraId="47DA1933" w14:textId="77777777" w:rsidR="00F42241" w:rsidRDefault="00F05978" w:rsidP="0081137B">
            <w:pPr>
              <w:tabs>
                <w:tab w:val="left" w:pos="1276"/>
              </w:tabs>
              <w:spacing w:after="0" w:line="240" w:lineRule="auto"/>
              <w:jc w:val="center"/>
              <w:rPr>
                <w:rFonts w:ascii="Arial" w:eastAsia="Arial" w:hAnsi="Arial" w:cs="Arial"/>
                <w:sz w:val="20"/>
                <w:szCs w:val="20"/>
              </w:rPr>
            </w:pPr>
            <w:r>
              <w:rPr>
                <w:rFonts w:ascii="Arial" w:eastAsia="Arial" w:hAnsi="Arial" w:cs="Arial"/>
                <w:sz w:val="20"/>
                <w:szCs w:val="20"/>
              </w:rPr>
              <w:t>RG</w:t>
            </w:r>
          </w:p>
        </w:tc>
        <w:tc>
          <w:tcPr>
            <w:tcW w:w="1002" w:type="dxa"/>
          </w:tcPr>
          <w:p w14:paraId="1505917F" w14:textId="77777777" w:rsidR="00F42241" w:rsidRDefault="00F42241" w:rsidP="00C05A42">
            <w:pPr>
              <w:tabs>
                <w:tab w:val="left" w:pos="1276"/>
              </w:tabs>
              <w:spacing w:after="0" w:line="240" w:lineRule="auto"/>
              <w:rPr>
                <w:rFonts w:ascii="Arial" w:eastAsia="Arial" w:hAnsi="Arial" w:cs="Arial"/>
                <w:sz w:val="20"/>
                <w:szCs w:val="20"/>
              </w:rPr>
            </w:pPr>
          </w:p>
        </w:tc>
      </w:tr>
      <w:tr w:rsidR="00C05A42" w14:paraId="61A8C23C" w14:textId="77777777" w:rsidTr="00C05A42">
        <w:trPr>
          <w:trHeight w:val="397"/>
        </w:trPr>
        <w:tc>
          <w:tcPr>
            <w:tcW w:w="10500" w:type="dxa"/>
            <w:gridSpan w:val="3"/>
          </w:tcPr>
          <w:p w14:paraId="4D37684A" w14:textId="2110574D" w:rsidR="00C05A42" w:rsidRDefault="00C05A42" w:rsidP="00C05A42">
            <w:pPr>
              <w:tabs>
                <w:tab w:val="left" w:pos="1276"/>
              </w:tabs>
              <w:spacing w:after="0" w:line="240" w:lineRule="auto"/>
              <w:rPr>
                <w:rFonts w:ascii="Arial" w:eastAsia="Arial" w:hAnsi="Arial" w:cs="Arial"/>
                <w:sz w:val="20"/>
                <w:szCs w:val="20"/>
              </w:rPr>
            </w:pPr>
            <w:r>
              <w:rPr>
                <w:rFonts w:ascii="Arial" w:eastAsia="Arial" w:hAnsi="Arial" w:cs="Arial"/>
                <w:b/>
                <w:sz w:val="20"/>
                <w:szCs w:val="20"/>
              </w:rPr>
              <w:t xml:space="preserve">25/26/0442  Community Centre report and update.  </w:t>
            </w:r>
          </w:p>
        </w:tc>
      </w:tr>
      <w:tr w:rsidR="00F42241" w14:paraId="3ECBB5EE" w14:textId="77777777" w:rsidTr="00C05A42">
        <w:trPr>
          <w:trHeight w:val="307"/>
        </w:trPr>
        <w:tc>
          <w:tcPr>
            <w:tcW w:w="8364" w:type="dxa"/>
          </w:tcPr>
          <w:p w14:paraId="22307275"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The parish council need to register the new lease with the Land Registry, this will incur a spend of £230.</w:t>
            </w:r>
          </w:p>
          <w:p w14:paraId="4B2FA36B" w14:textId="77777777" w:rsidR="0081137B" w:rsidRDefault="0081137B" w:rsidP="00C05A42">
            <w:pPr>
              <w:tabs>
                <w:tab w:val="left" w:pos="1276"/>
              </w:tabs>
              <w:spacing w:after="0" w:line="240" w:lineRule="auto"/>
              <w:rPr>
                <w:rFonts w:ascii="Arial" w:eastAsia="Arial" w:hAnsi="Arial" w:cs="Arial"/>
                <w:sz w:val="20"/>
                <w:szCs w:val="20"/>
              </w:rPr>
            </w:pPr>
          </w:p>
          <w:p w14:paraId="37A3B33E"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The date of the next BCCA meeting is Thursday 23rd October 2025 at 6pm</w:t>
            </w:r>
          </w:p>
          <w:p w14:paraId="1E2028F8" w14:textId="77777777" w:rsidR="00F42241" w:rsidRDefault="00F42241" w:rsidP="00C05A42">
            <w:pPr>
              <w:tabs>
                <w:tab w:val="left" w:pos="1276"/>
              </w:tabs>
              <w:spacing w:after="0" w:line="240" w:lineRule="auto"/>
              <w:rPr>
                <w:rFonts w:ascii="Arial" w:eastAsia="Arial" w:hAnsi="Arial" w:cs="Arial"/>
                <w:sz w:val="20"/>
                <w:szCs w:val="20"/>
              </w:rPr>
            </w:pPr>
          </w:p>
        </w:tc>
        <w:tc>
          <w:tcPr>
            <w:tcW w:w="1134" w:type="dxa"/>
          </w:tcPr>
          <w:p w14:paraId="52D06498" w14:textId="058532C4" w:rsidR="00F42241" w:rsidRDefault="0081137B" w:rsidP="0081137B">
            <w:pPr>
              <w:tabs>
                <w:tab w:val="left" w:pos="1276"/>
              </w:tabs>
              <w:spacing w:after="0" w:line="240" w:lineRule="auto"/>
              <w:jc w:val="center"/>
              <w:rPr>
                <w:rFonts w:ascii="Arial" w:eastAsia="Arial" w:hAnsi="Arial" w:cs="Arial"/>
                <w:sz w:val="20"/>
                <w:szCs w:val="20"/>
              </w:rPr>
            </w:pPr>
            <w:r>
              <w:rPr>
                <w:rFonts w:ascii="Arial" w:eastAsia="Arial" w:hAnsi="Arial" w:cs="Arial"/>
                <w:sz w:val="20"/>
                <w:szCs w:val="20"/>
              </w:rPr>
              <w:t>RG</w:t>
            </w:r>
          </w:p>
        </w:tc>
        <w:tc>
          <w:tcPr>
            <w:tcW w:w="1002" w:type="dxa"/>
          </w:tcPr>
          <w:p w14:paraId="1FB00565" w14:textId="327FA68A" w:rsidR="00F42241" w:rsidRDefault="0081137B" w:rsidP="0081137B">
            <w:pPr>
              <w:tabs>
                <w:tab w:val="left" w:pos="1276"/>
              </w:tabs>
              <w:spacing w:after="0" w:line="240" w:lineRule="auto"/>
              <w:jc w:val="center"/>
              <w:rPr>
                <w:rFonts w:ascii="Arial" w:eastAsia="Arial" w:hAnsi="Arial" w:cs="Arial"/>
                <w:sz w:val="20"/>
                <w:szCs w:val="20"/>
              </w:rPr>
            </w:pPr>
            <w:r>
              <w:rPr>
                <w:rFonts w:ascii="Arial" w:eastAsia="Arial" w:hAnsi="Arial" w:cs="Arial"/>
                <w:sz w:val="20"/>
                <w:szCs w:val="20"/>
              </w:rPr>
              <w:t>PL</w:t>
            </w:r>
          </w:p>
        </w:tc>
      </w:tr>
      <w:tr w:rsidR="00C05A42" w14:paraId="1EE6FDC7" w14:textId="77777777" w:rsidTr="00C05A42">
        <w:trPr>
          <w:trHeight w:val="397"/>
        </w:trPr>
        <w:tc>
          <w:tcPr>
            <w:tcW w:w="10500" w:type="dxa"/>
            <w:gridSpan w:val="3"/>
          </w:tcPr>
          <w:p w14:paraId="4502FE6A" w14:textId="11153417" w:rsidR="00C05A42" w:rsidRDefault="00C05A42" w:rsidP="00C05A42">
            <w:pPr>
              <w:tabs>
                <w:tab w:val="left" w:pos="1276"/>
              </w:tabs>
              <w:spacing w:after="0" w:line="240" w:lineRule="auto"/>
              <w:rPr>
                <w:rFonts w:ascii="Arial" w:eastAsia="Arial" w:hAnsi="Arial" w:cs="Arial"/>
                <w:sz w:val="20"/>
                <w:szCs w:val="20"/>
              </w:rPr>
            </w:pPr>
            <w:r>
              <w:rPr>
                <w:rFonts w:ascii="Arial" w:eastAsia="Arial" w:hAnsi="Arial" w:cs="Arial"/>
                <w:b/>
                <w:sz w:val="20"/>
                <w:szCs w:val="20"/>
              </w:rPr>
              <w:t>25/26/044</w:t>
            </w:r>
            <w:r w:rsidR="0081137B">
              <w:rPr>
                <w:rFonts w:ascii="Arial" w:eastAsia="Arial" w:hAnsi="Arial" w:cs="Arial"/>
                <w:b/>
                <w:sz w:val="20"/>
                <w:szCs w:val="20"/>
              </w:rPr>
              <w:t>3</w:t>
            </w:r>
            <w:r>
              <w:rPr>
                <w:rFonts w:ascii="Arial" w:eastAsia="Arial" w:hAnsi="Arial" w:cs="Arial"/>
                <w:b/>
                <w:sz w:val="20"/>
                <w:szCs w:val="20"/>
              </w:rPr>
              <w:t xml:space="preserve">  Briercliffe  Community Football Club </w:t>
            </w:r>
          </w:p>
        </w:tc>
      </w:tr>
      <w:tr w:rsidR="00F42241" w14:paraId="10128C1C" w14:textId="77777777" w:rsidTr="00C05A42">
        <w:trPr>
          <w:trHeight w:val="307"/>
        </w:trPr>
        <w:tc>
          <w:tcPr>
            <w:tcW w:w="8364" w:type="dxa"/>
          </w:tcPr>
          <w:p w14:paraId="62F2975A" w14:textId="77777777" w:rsidR="0081137B" w:rsidRDefault="00F05978" w:rsidP="00C05A42">
            <w:pPr>
              <w:tabs>
                <w:tab w:val="left" w:pos="1276"/>
              </w:tabs>
              <w:spacing w:after="0" w:line="240" w:lineRule="auto"/>
              <w:rPr>
                <w:rFonts w:ascii="Arial" w:eastAsia="Arial" w:hAnsi="Arial" w:cs="Arial"/>
                <w:b/>
                <w:sz w:val="20"/>
                <w:szCs w:val="20"/>
              </w:rPr>
            </w:pPr>
            <w:r>
              <w:rPr>
                <w:rFonts w:ascii="Arial" w:eastAsia="Arial" w:hAnsi="Arial" w:cs="Arial"/>
                <w:sz w:val="20"/>
                <w:szCs w:val="20"/>
              </w:rPr>
              <w:t xml:space="preserve">A request has been made that the outside of the clubhouse be painted Royal Blue. Proposed PL Seconded MG All in favour. </w:t>
            </w:r>
            <w:r>
              <w:rPr>
                <w:rFonts w:ascii="Arial" w:eastAsia="Arial" w:hAnsi="Arial" w:cs="Arial"/>
                <w:b/>
                <w:sz w:val="20"/>
                <w:szCs w:val="20"/>
              </w:rPr>
              <w:t xml:space="preserve"> </w:t>
            </w:r>
          </w:p>
          <w:p w14:paraId="1EA289E5" w14:textId="364728BC" w:rsidR="00F42241" w:rsidRDefault="00F05978" w:rsidP="00C05A42">
            <w:pPr>
              <w:tabs>
                <w:tab w:val="left" w:pos="1276"/>
              </w:tabs>
              <w:spacing w:after="0" w:line="240" w:lineRule="auto"/>
              <w:rPr>
                <w:rFonts w:ascii="Arial" w:eastAsia="Arial" w:hAnsi="Arial" w:cs="Arial"/>
                <w:b/>
                <w:sz w:val="20"/>
                <w:szCs w:val="20"/>
              </w:rPr>
            </w:pPr>
            <w:r>
              <w:rPr>
                <w:rFonts w:ascii="Arial" w:eastAsia="Arial" w:hAnsi="Arial" w:cs="Arial"/>
                <w:b/>
                <w:sz w:val="20"/>
                <w:szCs w:val="20"/>
              </w:rPr>
              <w:t xml:space="preserve">It was resolved that the clubhouse can be painted Royal Blue </w:t>
            </w:r>
          </w:p>
          <w:p w14:paraId="5C90DE6C" w14:textId="77777777" w:rsidR="00F42241" w:rsidRDefault="00F42241" w:rsidP="00C05A42">
            <w:pPr>
              <w:tabs>
                <w:tab w:val="left" w:pos="1276"/>
              </w:tabs>
              <w:spacing w:after="0" w:line="240" w:lineRule="auto"/>
              <w:rPr>
                <w:rFonts w:ascii="Arial" w:eastAsia="Arial" w:hAnsi="Arial" w:cs="Arial"/>
                <w:sz w:val="20"/>
                <w:szCs w:val="20"/>
              </w:rPr>
            </w:pPr>
          </w:p>
        </w:tc>
        <w:tc>
          <w:tcPr>
            <w:tcW w:w="1134" w:type="dxa"/>
          </w:tcPr>
          <w:p w14:paraId="3CB1B2F8" w14:textId="77777777" w:rsidR="00F42241" w:rsidRDefault="00F42241" w:rsidP="00C05A42">
            <w:pPr>
              <w:tabs>
                <w:tab w:val="left" w:pos="1276"/>
              </w:tabs>
              <w:spacing w:after="0" w:line="240" w:lineRule="auto"/>
              <w:rPr>
                <w:rFonts w:ascii="Arial" w:eastAsia="Arial" w:hAnsi="Arial" w:cs="Arial"/>
                <w:sz w:val="20"/>
                <w:szCs w:val="20"/>
              </w:rPr>
            </w:pPr>
          </w:p>
        </w:tc>
        <w:tc>
          <w:tcPr>
            <w:tcW w:w="1002" w:type="dxa"/>
          </w:tcPr>
          <w:p w14:paraId="082BB6DA" w14:textId="77777777" w:rsidR="00F42241" w:rsidRDefault="00F42241" w:rsidP="00C05A42">
            <w:pPr>
              <w:tabs>
                <w:tab w:val="left" w:pos="1276"/>
              </w:tabs>
              <w:spacing w:after="0" w:line="240" w:lineRule="auto"/>
              <w:rPr>
                <w:rFonts w:ascii="Arial" w:eastAsia="Arial" w:hAnsi="Arial" w:cs="Arial"/>
                <w:sz w:val="20"/>
                <w:szCs w:val="20"/>
              </w:rPr>
            </w:pPr>
          </w:p>
        </w:tc>
      </w:tr>
      <w:tr w:rsidR="00C05A42" w14:paraId="10829923" w14:textId="77777777" w:rsidTr="00C05A42">
        <w:trPr>
          <w:trHeight w:val="397"/>
        </w:trPr>
        <w:tc>
          <w:tcPr>
            <w:tcW w:w="10500" w:type="dxa"/>
            <w:gridSpan w:val="3"/>
          </w:tcPr>
          <w:p w14:paraId="111C94BC" w14:textId="3549A2C1" w:rsidR="00C05A42" w:rsidRDefault="00C05A42" w:rsidP="00C05A42">
            <w:pPr>
              <w:tabs>
                <w:tab w:val="left" w:pos="1276"/>
              </w:tabs>
              <w:spacing w:after="0" w:line="240" w:lineRule="auto"/>
              <w:rPr>
                <w:rFonts w:ascii="Arial" w:eastAsia="Arial" w:hAnsi="Arial" w:cs="Arial"/>
                <w:sz w:val="20"/>
                <w:szCs w:val="20"/>
              </w:rPr>
            </w:pPr>
            <w:r>
              <w:rPr>
                <w:rFonts w:ascii="Arial" w:eastAsia="Arial" w:hAnsi="Arial" w:cs="Arial"/>
                <w:b/>
                <w:sz w:val="20"/>
                <w:szCs w:val="20"/>
              </w:rPr>
              <w:t>25/26/044</w:t>
            </w:r>
            <w:r w:rsidR="0081137B">
              <w:rPr>
                <w:rFonts w:ascii="Arial" w:eastAsia="Arial" w:hAnsi="Arial" w:cs="Arial"/>
                <w:b/>
                <w:sz w:val="20"/>
                <w:szCs w:val="20"/>
              </w:rPr>
              <w:t>4</w:t>
            </w:r>
            <w:r>
              <w:rPr>
                <w:rFonts w:ascii="Arial" w:eastAsia="Arial" w:hAnsi="Arial" w:cs="Arial"/>
                <w:b/>
                <w:sz w:val="20"/>
                <w:szCs w:val="20"/>
              </w:rPr>
              <w:t xml:space="preserve"> Accounts for Payment. </w:t>
            </w:r>
          </w:p>
        </w:tc>
      </w:tr>
      <w:tr w:rsidR="00F42241" w14:paraId="03064C19" w14:textId="77777777" w:rsidTr="00C05A42">
        <w:trPr>
          <w:trHeight w:val="307"/>
        </w:trPr>
        <w:tc>
          <w:tcPr>
            <w:tcW w:w="8364" w:type="dxa"/>
          </w:tcPr>
          <w:p w14:paraId="7D3986F6"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 xml:space="preserve">The expenditure for the Current account is </w:t>
            </w:r>
          </w:p>
          <w:p w14:paraId="22FB94DD" w14:textId="77777777" w:rsidR="00F42241" w:rsidRDefault="00F42241" w:rsidP="00C05A42">
            <w:pPr>
              <w:tabs>
                <w:tab w:val="left" w:pos="1276"/>
              </w:tabs>
              <w:spacing w:after="0" w:line="240" w:lineRule="auto"/>
              <w:rPr>
                <w:rFonts w:ascii="Arial" w:eastAsia="Arial" w:hAnsi="Arial" w:cs="Arial"/>
                <w:sz w:val="20"/>
                <w:szCs w:val="20"/>
              </w:rPr>
            </w:pPr>
          </w:p>
          <w:p w14:paraId="288AA1C0"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Cheque 2066 Croner £146.35</w:t>
            </w:r>
          </w:p>
          <w:p w14:paraId="696C16D1"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Cheque 2067 0.00</w:t>
            </w:r>
          </w:p>
          <w:p w14:paraId="72B4487C"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Cheque 2068 PKF Littlejohn £378.00</w:t>
            </w:r>
          </w:p>
          <w:p w14:paraId="094DA0DB"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Cheque 2069 Burton Gardens Lengthsman £623.25</w:t>
            </w:r>
          </w:p>
          <w:p w14:paraId="0220A2F1"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Cheque 2070 British Legion £100.00</w:t>
            </w:r>
          </w:p>
          <w:p w14:paraId="39179F90"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Cheque 2077 Clerk Salary £734.00</w:t>
            </w:r>
          </w:p>
          <w:p w14:paraId="5A513101"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Cheque 2072 HMRC/ PAYE £57.00</w:t>
            </w:r>
          </w:p>
          <w:p w14:paraId="77D1CE19"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 xml:space="preserve">There has been no income into this account. </w:t>
            </w:r>
          </w:p>
          <w:p w14:paraId="46DC9403" w14:textId="77777777" w:rsidR="00F42241" w:rsidRDefault="00F42241" w:rsidP="00C05A42">
            <w:pPr>
              <w:tabs>
                <w:tab w:val="left" w:pos="1276"/>
              </w:tabs>
              <w:spacing w:after="0" w:line="240" w:lineRule="auto"/>
              <w:rPr>
                <w:rFonts w:ascii="Arial" w:eastAsia="Arial" w:hAnsi="Arial" w:cs="Arial"/>
                <w:sz w:val="20"/>
                <w:szCs w:val="20"/>
              </w:rPr>
            </w:pPr>
          </w:p>
          <w:p w14:paraId="1727058B"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 xml:space="preserve">The expenditure for the Allotments and Garages account is. </w:t>
            </w:r>
          </w:p>
          <w:p w14:paraId="4F0C5FCA"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Cheque 143  Water £560.63</w:t>
            </w:r>
          </w:p>
          <w:p w14:paraId="28C3AE5D"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Cheque 144 Screwfix £11.78</w:t>
            </w:r>
          </w:p>
          <w:p w14:paraId="7604E16D"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Cheque 145 Burton Gardens £175.42</w:t>
            </w:r>
          </w:p>
          <w:p w14:paraId="344902EB"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 xml:space="preserve">No statement has been received since last meeting to update the income. </w:t>
            </w:r>
          </w:p>
          <w:p w14:paraId="7001AFA2" w14:textId="77777777" w:rsidR="00F42241" w:rsidRDefault="00F42241" w:rsidP="00C05A42">
            <w:pPr>
              <w:tabs>
                <w:tab w:val="left" w:pos="1276"/>
              </w:tabs>
              <w:spacing w:after="0" w:line="240" w:lineRule="auto"/>
              <w:rPr>
                <w:rFonts w:ascii="Arial" w:eastAsia="Arial" w:hAnsi="Arial" w:cs="Arial"/>
                <w:sz w:val="20"/>
                <w:szCs w:val="20"/>
              </w:rPr>
            </w:pPr>
          </w:p>
          <w:p w14:paraId="0BBBD7E2"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There is to be a budget strategy meeting before December 2025</w:t>
            </w:r>
          </w:p>
          <w:p w14:paraId="4055C0A9" w14:textId="77777777" w:rsidR="00F42241" w:rsidRDefault="00F42241" w:rsidP="00C05A42">
            <w:pPr>
              <w:tabs>
                <w:tab w:val="left" w:pos="1276"/>
              </w:tabs>
              <w:spacing w:after="0" w:line="240" w:lineRule="auto"/>
              <w:rPr>
                <w:rFonts w:ascii="Arial" w:eastAsia="Arial" w:hAnsi="Arial" w:cs="Arial"/>
                <w:sz w:val="20"/>
                <w:szCs w:val="20"/>
              </w:rPr>
            </w:pPr>
          </w:p>
          <w:p w14:paraId="34CCD8C7"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 xml:space="preserve">The transfer of the Awards for All money from the Current to the Allotment Account has not happened as the Allotment Account is not online. </w:t>
            </w:r>
          </w:p>
          <w:p w14:paraId="288D30D5" w14:textId="77777777" w:rsidR="00F42241" w:rsidRDefault="00F42241" w:rsidP="00C05A42">
            <w:pPr>
              <w:tabs>
                <w:tab w:val="left" w:pos="1276"/>
              </w:tabs>
              <w:spacing w:after="0" w:line="240" w:lineRule="auto"/>
              <w:rPr>
                <w:rFonts w:ascii="Arial" w:eastAsia="Arial" w:hAnsi="Arial" w:cs="Arial"/>
                <w:sz w:val="20"/>
                <w:szCs w:val="20"/>
              </w:rPr>
            </w:pPr>
          </w:p>
        </w:tc>
        <w:tc>
          <w:tcPr>
            <w:tcW w:w="1134" w:type="dxa"/>
          </w:tcPr>
          <w:p w14:paraId="4B97366B" w14:textId="77777777" w:rsidR="00F42241" w:rsidRDefault="00F42241" w:rsidP="00C05A42">
            <w:pPr>
              <w:tabs>
                <w:tab w:val="left" w:pos="1276"/>
              </w:tabs>
              <w:spacing w:after="0" w:line="240" w:lineRule="auto"/>
              <w:rPr>
                <w:rFonts w:ascii="Arial" w:eastAsia="Arial" w:hAnsi="Arial" w:cs="Arial"/>
                <w:sz w:val="20"/>
                <w:szCs w:val="20"/>
              </w:rPr>
            </w:pPr>
          </w:p>
        </w:tc>
        <w:tc>
          <w:tcPr>
            <w:tcW w:w="1002" w:type="dxa"/>
          </w:tcPr>
          <w:p w14:paraId="030F74F3" w14:textId="77777777" w:rsidR="00F42241" w:rsidRDefault="00F42241" w:rsidP="00C05A42">
            <w:pPr>
              <w:tabs>
                <w:tab w:val="left" w:pos="1276"/>
              </w:tabs>
              <w:spacing w:after="0" w:line="240" w:lineRule="auto"/>
              <w:rPr>
                <w:rFonts w:ascii="Arial" w:eastAsia="Arial" w:hAnsi="Arial" w:cs="Arial"/>
                <w:sz w:val="20"/>
                <w:szCs w:val="20"/>
              </w:rPr>
            </w:pPr>
          </w:p>
        </w:tc>
      </w:tr>
      <w:tr w:rsidR="00C05A42" w14:paraId="17C4C907" w14:textId="77777777" w:rsidTr="00C05A42">
        <w:trPr>
          <w:trHeight w:val="397"/>
        </w:trPr>
        <w:tc>
          <w:tcPr>
            <w:tcW w:w="10500" w:type="dxa"/>
            <w:gridSpan w:val="3"/>
          </w:tcPr>
          <w:p w14:paraId="5153D2A4" w14:textId="53B89FE3" w:rsidR="00C05A42" w:rsidRDefault="00C05A42" w:rsidP="00C05A42">
            <w:pPr>
              <w:tabs>
                <w:tab w:val="left" w:pos="1276"/>
              </w:tabs>
              <w:spacing w:after="0" w:line="240" w:lineRule="auto"/>
              <w:rPr>
                <w:rFonts w:ascii="Arial" w:eastAsia="Arial" w:hAnsi="Arial" w:cs="Arial"/>
                <w:sz w:val="20"/>
                <w:szCs w:val="20"/>
              </w:rPr>
            </w:pPr>
            <w:r>
              <w:rPr>
                <w:rFonts w:ascii="Arial" w:eastAsia="Arial" w:hAnsi="Arial" w:cs="Arial"/>
                <w:b/>
                <w:sz w:val="20"/>
                <w:szCs w:val="20"/>
              </w:rPr>
              <w:t>25/26/044</w:t>
            </w:r>
            <w:r w:rsidR="0081137B">
              <w:rPr>
                <w:rFonts w:ascii="Arial" w:eastAsia="Arial" w:hAnsi="Arial" w:cs="Arial"/>
                <w:b/>
                <w:sz w:val="20"/>
                <w:szCs w:val="20"/>
              </w:rPr>
              <w:t>5</w:t>
            </w:r>
            <w:r>
              <w:rPr>
                <w:rFonts w:ascii="Arial" w:eastAsia="Arial" w:hAnsi="Arial" w:cs="Arial"/>
                <w:b/>
                <w:sz w:val="20"/>
                <w:szCs w:val="20"/>
              </w:rPr>
              <w:t xml:space="preserve"> Environment and Heritage </w:t>
            </w:r>
          </w:p>
        </w:tc>
      </w:tr>
      <w:tr w:rsidR="00F42241" w14:paraId="20C5C214" w14:textId="77777777" w:rsidTr="00C05A42">
        <w:trPr>
          <w:trHeight w:val="307"/>
        </w:trPr>
        <w:tc>
          <w:tcPr>
            <w:tcW w:w="8364" w:type="dxa"/>
          </w:tcPr>
          <w:p w14:paraId="7360D726"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 xml:space="preserve">No update was given. </w:t>
            </w:r>
          </w:p>
          <w:p w14:paraId="652AC330" w14:textId="77777777" w:rsidR="00F42241" w:rsidRDefault="00F42241" w:rsidP="00C05A42">
            <w:pPr>
              <w:tabs>
                <w:tab w:val="left" w:pos="1276"/>
              </w:tabs>
              <w:spacing w:after="0" w:line="240" w:lineRule="auto"/>
              <w:rPr>
                <w:rFonts w:ascii="Arial" w:eastAsia="Arial" w:hAnsi="Arial" w:cs="Arial"/>
                <w:sz w:val="20"/>
                <w:szCs w:val="20"/>
              </w:rPr>
            </w:pPr>
          </w:p>
        </w:tc>
        <w:tc>
          <w:tcPr>
            <w:tcW w:w="1134" w:type="dxa"/>
          </w:tcPr>
          <w:p w14:paraId="348F0857" w14:textId="77777777" w:rsidR="00F42241" w:rsidRDefault="00F42241" w:rsidP="00C05A42">
            <w:pPr>
              <w:tabs>
                <w:tab w:val="left" w:pos="1276"/>
              </w:tabs>
              <w:spacing w:after="0" w:line="240" w:lineRule="auto"/>
              <w:rPr>
                <w:rFonts w:ascii="Arial" w:eastAsia="Arial" w:hAnsi="Arial" w:cs="Arial"/>
                <w:sz w:val="20"/>
                <w:szCs w:val="20"/>
              </w:rPr>
            </w:pPr>
          </w:p>
        </w:tc>
        <w:tc>
          <w:tcPr>
            <w:tcW w:w="1002" w:type="dxa"/>
          </w:tcPr>
          <w:p w14:paraId="6E3FCDC4" w14:textId="77777777" w:rsidR="00F42241" w:rsidRDefault="00F42241" w:rsidP="00C05A42">
            <w:pPr>
              <w:tabs>
                <w:tab w:val="left" w:pos="1276"/>
              </w:tabs>
              <w:spacing w:after="0" w:line="240" w:lineRule="auto"/>
              <w:rPr>
                <w:rFonts w:ascii="Arial" w:eastAsia="Arial" w:hAnsi="Arial" w:cs="Arial"/>
                <w:sz w:val="20"/>
                <w:szCs w:val="20"/>
              </w:rPr>
            </w:pPr>
          </w:p>
        </w:tc>
      </w:tr>
      <w:tr w:rsidR="00C05A42" w14:paraId="48FD6FD9" w14:textId="77777777" w:rsidTr="00C05A42">
        <w:trPr>
          <w:trHeight w:val="397"/>
        </w:trPr>
        <w:tc>
          <w:tcPr>
            <w:tcW w:w="10500" w:type="dxa"/>
            <w:gridSpan w:val="3"/>
          </w:tcPr>
          <w:p w14:paraId="6044C319" w14:textId="1E33B36D" w:rsidR="00C05A42" w:rsidRDefault="00C05A42" w:rsidP="00C05A42">
            <w:pPr>
              <w:tabs>
                <w:tab w:val="left" w:pos="1276"/>
              </w:tabs>
              <w:spacing w:after="0" w:line="240" w:lineRule="auto"/>
              <w:rPr>
                <w:rFonts w:ascii="Arial" w:eastAsia="Arial" w:hAnsi="Arial" w:cs="Arial"/>
                <w:sz w:val="20"/>
                <w:szCs w:val="20"/>
              </w:rPr>
            </w:pPr>
            <w:r>
              <w:rPr>
                <w:rFonts w:ascii="Arial" w:eastAsia="Arial" w:hAnsi="Arial" w:cs="Arial"/>
                <w:b/>
                <w:sz w:val="20"/>
                <w:szCs w:val="20"/>
              </w:rPr>
              <w:t>25/26/044</w:t>
            </w:r>
            <w:r w:rsidR="0081137B">
              <w:rPr>
                <w:rFonts w:ascii="Arial" w:eastAsia="Arial" w:hAnsi="Arial" w:cs="Arial"/>
                <w:b/>
                <w:sz w:val="20"/>
                <w:szCs w:val="20"/>
              </w:rPr>
              <w:t>6</w:t>
            </w:r>
            <w:r>
              <w:rPr>
                <w:rFonts w:ascii="Arial" w:eastAsia="Arial" w:hAnsi="Arial" w:cs="Arial"/>
                <w:b/>
                <w:sz w:val="20"/>
                <w:szCs w:val="20"/>
              </w:rPr>
              <w:t xml:space="preserve"> The state of the back streets and cleanliness in general of Harle Syke</w:t>
            </w:r>
          </w:p>
        </w:tc>
      </w:tr>
      <w:tr w:rsidR="00F42241" w14:paraId="3C23CB14" w14:textId="77777777" w:rsidTr="00C05A42">
        <w:trPr>
          <w:trHeight w:val="307"/>
        </w:trPr>
        <w:tc>
          <w:tcPr>
            <w:tcW w:w="8364" w:type="dxa"/>
          </w:tcPr>
          <w:p w14:paraId="5027DDE8" w14:textId="77777777" w:rsidR="00C05A42" w:rsidRDefault="00F05978" w:rsidP="001817F9">
            <w:pPr>
              <w:tabs>
                <w:tab w:val="left" w:pos="1276"/>
              </w:tabs>
              <w:spacing w:after="0" w:line="240" w:lineRule="auto"/>
              <w:rPr>
                <w:rFonts w:ascii="Arial" w:eastAsia="Arial" w:hAnsi="Arial" w:cs="Arial"/>
                <w:sz w:val="20"/>
                <w:szCs w:val="20"/>
              </w:rPr>
            </w:pPr>
            <w:r>
              <w:rPr>
                <w:rFonts w:ascii="Arial" w:eastAsia="Arial" w:hAnsi="Arial" w:cs="Arial"/>
                <w:sz w:val="20"/>
                <w:szCs w:val="20"/>
              </w:rPr>
              <w:t xml:space="preserve">This was address under public questions </w:t>
            </w:r>
          </w:p>
          <w:p w14:paraId="4CB1E8A8" w14:textId="77777777" w:rsidR="0081137B" w:rsidRDefault="0081137B" w:rsidP="001817F9">
            <w:pPr>
              <w:tabs>
                <w:tab w:val="left" w:pos="1276"/>
              </w:tabs>
              <w:spacing w:after="0" w:line="240" w:lineRule="auto"/>
              <w:rPr>
                <w:rFonts w:ascii="Arial" w:eastAsia="Arial" w:hAnsi="Arial" w:cs="Arial"/>
                <w:sz w:val="20"/>
                <w:szCs w:val="20"/>
              </w:rPr>
            </w:pPr>
          </w:p>
          <w:p w14:paraId="3DB8A289" w14:textId="5E98E2B5" w:rsidR="0081137B" w:rsidRDefault="0081137B" w:rsidP="001817F9">
            <w:pPr>
              <w:tabs>
                <w:tab w:val="left" w:pos="1276"/>
              </w:tabs>
              <w:spacing w:after="0" w:line="240" w:lineRule="auto"/>
              <w:rPr>
                <w:rFonts w:ascii="Arial" w:eastAsia="Arial" w:hAnsi="Arial" w:cs="Arial"/>
                <w:sz w:val="20"/>
                <w:szCs w:val="20"/>
              </w:rPr>
            </w:pPr>
          </w:p>
        </w:tc>
        <w:tc>
          <w:tcPr>
            <w:tcW w:w="1134" w:type="dxa"/>
          </w:tcPr>
          <w:p w14:paraId="6F403F47" w14:textId="77777777" w:rsidR="00F42241" w:rsidRDefault="00F42241" w:rsidP="00C05A42">
            <w:pPr>
              <w:tabs>
                <w:tab w:val="left" w:pos="1276"/>
              </w:tabs>
              <w:spacing w:after="0" w:line="240" w:lineRule="auto"/>
              <w:rPr>
                <w:rFonts w:ascii="Arial" w:eastAsia="Arial" w:hAnsi="Arial" w:cs="Arial"/>
                <w:sz w:val="20"/>
                <w:szCs w:val="20"/>
              </w:rPr>
            </w:pPr>
          </w:p>
        </w:tc>
        <w:tc>
          <w:tcPr>
            <w:tcW w:w="1002" w:type="dxa"/>
          </w:tcPr>
          <w:p w14:paraId="0EC87B03" w14:textId="77777777" w:rsidR="00F42241" w:rsidRDefault="00F42241" w:rsidP="00C05A42">
            <w:pPr>
              <w:tabs>
                <w:tab w:val="left" w:pos="1276"/>
              </w:tabs>
              <w:spacing w:after="0" w:line="240" w:lineRule="auto"/>
              <w:rPr>
                <w:rFonts w:ascii="Arial" w:eastAsia="Arial" w:hAnsi="Arial" w:cs="Arial"/>
                <w:sz w:val="20"/>
                <w:szCs w:val="20"/>
              </w:rPr>
            </w:pPr>
          </w:p>
        </w:tc>
      </w:tr>
      <w:tr w:rsidR="00C05A42" w14:paraId="172D396C" w14:textId="77777777" w:rsidTr="00C05A42">
        <w:trPr>
          <w:trHeight w:val="397"/>
        </w:trPr>
        <w:tc>
          <w:tcPr>
            <w:tcW w:w="10500" w:type="dxa"/>
            <w:gridSpan w:val="3"/>
          </w:tcPr>
          <w:p w14:paraId="0680D30C" w14:textId="3739C654" w:rsidR="00C05A42" w:rsidRDefault="00C05A42" w:rsidP="00C05A42">
            <w:pPr>
              <w:tabs>
                <w:tab w:val="left" w:pos="1276"/>
              </w:tabs>
              <w:spacing w:after="0" w:line="240" w:lineRule="auto"/>
              <w:rPr>
                <w:rFonts w:ascii="Arial" w:eastAsia="Arial" w:hAnsi="Arial" w:cs="Arial"/>
                <w:sz w:val="20"/>
                <w:szCs w:val="20"/>
              </w:rPr>
            </w:pPr>
            <w:r>
              <w:rPr>
                <w:rFonts w:ascii="Arial" w:eastAsia="Arial" w:hAnsi="Arial" w:cs="Arial"/>
                <w:b/>
                <w:sz w:val="20"/>
                <w:szCs w:val="20"/>
              </w:rPr>
              <w:lastRenderedPageBreak/>
              <w:t>25/26/044</w:t>
            </w:r>
            <w:r w:rsidR="0081137B">
              <w:rPr>
                <w:rFonts w:ascii="Arial" w:eastAsia="Arial" w:hAnsi="Arial" w:cs="Arial"/>
                <w:b/>
                <w:sz w:val="20"/>
                <w:szCs w:val="20"/>
              </w:rPr>
              <w:t>7</w:t>
            </w:r>
            <w:r>
              <w:rPr>
                <w:rFonts w:ascii="Arial" w:eastAsia="Arial" w:hAnsi="Arial" w:cs="Arial"/>
                <w:b/>
                <w:sz w:val="20"/>
                <w:szCs w:val="20"/>
              </w:rPr>
              <w:t xml:space="preserve"> Garages - new container update.  </w:t>
            </w:r>
          </w:p>
        </w:tc>
      </w:tr>
      <w:tr w:rsidR="00F42241" w14:paraId="5932E1EB" w14:textId="77777777" w:rsidTr="00C05A42">
        <w:trPr>
          <w:trHeight w:val="307"/>
        </w:trPr>
        <w:tc>
          <w:tcPr>
            <w:tcW w:w="8364" w:type="dxa"/>
          </w:tcPr>
          <w:p w14:paraId="4826ACA9" w14:textId="77777777" w:rsidR="0081137B"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 xml:space="preserve">Allotment Lead Cllr M Greenwood has put together a three option proposal for more containers on the Turning Circle and on the Garage Plots. </w:t>
            </w:r>
          </w:p>
          <w:p w14:paraId="3D009157" w14:textId="514B5889"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 xml:space="preserve">This will go out on Social Media to gauge interest then be brought to the next meeting. </w:t>
            </w:r>
            <w:r w:rsidR="0081137B">
              <w:rPr>
                <w:rFonts w:ascii="Arial" w:eastAsia="Arial" w:hAnsi="Arial" w:cs="Arial"/>
                <w:sz w:val="20"/>
                <w:szCs w:val="20"/>
              </w:rPr>
              <w:t>Cllr MG to provide details for Social Media</w:t>
            </w:r>
          </w:p>
          <w:p w14:paraId="59D49DC8" w14:textId="77777777" w:rsidR="00F42241" w:rsidRDefault="00F42241" w:rsidP="00C05A42">
            <w:pPr>
              <w:tabs>
                <w:tab w:val="left" w:pos="1276"/>
              </w:tabs>
              <w:spacing w:after="0" w:line="240" w:lineRule="auto"/>
              <w:rPr>
                <w:rFonts w:ascii="Arial" w:eastAsia="Arial" w:hAnsi="Arial" w:cs="Arial"/>
                <w:sz w:val="20"/>
                <w:szCs w:val="20"/>
              </w:rPr>
            </w:pPr>
          </w:p>
        </w:tc>
        <w:tc>
          <w:tcPr>
            <w:tcW w:w="1134" w:type="dxa"/>
          </w:tcPr>
          <w:p w14:paraId="4CB5E011" w14:textId="77777777" w:rsidR="00F42241" w:rsidRDefault="00F42241" w:rsidP="00C05A42">
            <w:pPr>
              <w:tabs>
                <w:tab w:val="left" w:pos="1276"/>
              </w:tabs>
              <w:spacing w:after="0" w:line="240" w:lineRule="auto"/>
              <w:rPr>
                <w:rFonts w:ascii="Arial" w:eastAsia="Arial" w:hAnsi="Arial" w:cs="Arial"/>
                <w:sz w:val="20"/>
                <w:szCs w:val="20"/>
              </w:rPr>
            </w:pPr>
          </w:p>
        </w:tc>
        <w:tc>
          <w:tcPr>
            <w:tcW w:w="1002" w:type="dxa"/>
          </w:tcPr>
          <w:p w14:paraId="2C511992" w14:textId="77777777" w:rsidR="00F42241" w:rsidRDefault="00F42241" w:rsidP="00C05A42">
            <w:pPr>
              <w:tabs>
                <w:tab w:val="left" w:pos="1276"/>
              </w:tabs>
              <w:spacing w:after="0" w:line="240" w:lineRule="auto"/>
              <w:rPr>
                <w:rFonts w:ascii="Arial" w:eastAsia="Arial" w:hAnsi="Arial" w:cs="Arial"/>
                <w:sz w:val="20"/>
                <w:szCs w:val="20"/>
              </w:rPr>
            </w:pPr>
          </w:p>
          <w:p w14:paraId="6E7E93F2" w14:textId="77777777" w:rsidR="0081137B" w:rsidRDefault="0081137B" w:rsidP="00C05A42">
            <w:pPr>
              <w:tabs>
                <w:tab w:val="left" w:pos="1276"/>
              </w:tabs>
              <w:spacing w:after="0" w:line="240" w:lineRule="auto"/>
              <w:rPr>
                <w:rFonts w:ascii="Arial" w:eastAsia="Arial" w:hAnsi="Arial" w:cs="Arial"/>
                <w:sz w:val="20"/>
                <w:szCs w:val="20"/>
              </w:rPr>
            </w:pPr>
          </w:p>
          <w:p w14:paraId="7861C0EB" w14:textId="1B07B4EE" w:rsidR="0081137B" w:rsidRDefault="0081137B"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MG / PL</w:t>
            </w:r>
          </w:p>
        </w:tc>
      </w:tr>
      <w:tr w:rsidR="00C05A42" w14:paraId="0372117B" w14:textId="77777777" w:rsidTr="00C05A42">
        <w:trPr>
          <w:trHeight w:val="397"/>
        </w:trPr>
        <w:tc>
          <w:tcPr>
            <w:tcW w:w="10500" w:type="dxa"/>
            <w:gridSpan w:val="3"/>
          </w:tcPr>
          <w:p w14:paraId="7B2632A6" w14:textId="7526F5E3" w:rsidR="00C05A42" w:rsidRDefault="00C05A42" w:rsidP="00C05A42">
            <w:pPr>
              <w:tabs>
                <w:tab w:val="left" w:pos="1276"/>
              </w:tabs>
              <w:spacing w:after="0" w:line="240" w:lineRule="auto"/>
              <w:rPr>
                <w:rFonts w:ascii="Arial" w:eastAsia="Arial" w:hAnsi="Arial" w:cs="Arial"/>
                <w:sz w:val="20"/>
                <w:szCs w:val="20"/>
              </w:rPr>
            </w:pPr>
            <w:r>
              <w:rPr>
                <w:rFonts w:ascii="Arial" w:eastAsia="Arial" w:hAnsi="Arial" w:cs="Arial"/>
                <w:b/>
                <w:sz w:val="20"/>
                <w:szCs w:val="20"/>
              </w:rPr>
              <w:t>25/26/044</w:t>
            </w:r>
            <w:r w:rsidR="0081137B">
              <w:rPr>
                <w:rFonts w:ascii="Arial" w:eastAsia="Arial" w:hAnsi="Arial" w:cs="Arial"/>
                <w:b/>
                <w:sz w:val="20"/>
                <w:szCs w:val="20"/>
              </w:rPr>
              <w:t>8</w:t>
            </w:r>
            <w:r>
              <w:rPr>
                <w:rFonts w:ascii="Arial" w:eastAsia="Arial" w:hAnsi="Arial" w:cs="Arial"/>
                <w:b/>
                <w:sz w:val="20"/>
                <w:szCs w:val="20"/>
              </w:rPr>
              <w:t xml:space="preserve"> Clerks report</w:t>
            </w:r>
          </w:p>
        </w:tc>
      </w:tr>
      <w:tr w:rsidR="00F42241" w14:paraId="0A87314B" w14:textId="77777777" w:rsidTr="00C05A42">
        <w:trPr>
          <w:trHeight w:val="307"/>
        </w:trPr>
        <w:tc>
          <w:tcPr>
            <w:tcW w:w="8364" w:type="dxa"/>
          </w:tcPr>
          <w:p w14:paraId="4A1542DF" w14:textId="77777777" w:rsidR="00F42241" w:rsidRDefault="00F05978" w:rsidP="00C05A42">
            <w:pPr>
              <w:tabs>
                <w:tab w:val="left" w:pos="1276"/>
              </w:tabs>
              <w:spacing w:after="0" w:line="240" w:lineRule="auto"/>
              <w:rPr>
                <w:rFonts w:ascii="Arial" w:eastAsia="Arial" w:hAnsi="Arial" w:cs="Arial"/>
                <w:sz w:val="20"/>
                <w:szCs w:val="20"/>
                <w:u w:val="single"/>
              </w:rPr>
            </w:pPr>
            <w:r>
              <w:rPr>
                <w:rFonts w:ascii="Arial" w:eastAsia="Arial" w:hAnsi="Arial" w:cs="Arial"/>
                <w:sz w:val="20"/>
                <w:szCs w:val="20"/>
                <w:u w:val="single"/>
              </w:rPr>
              <w:t>Meetings</w:t>
            </w:r>
          </w:p>
          <w:p w14:paraId="2CB33EC7"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6 face to face meetings.</w:t>
            </w:r>
          </w:p>
          <w:p w14:paraId="737C22FE" w14:textId="77777777" w:rsidR="00F42241" w:rsidRDefault="00F05978" w:rsidP="00C05A42">
            <w:pPr>
              <w:tabs>
                <w:tab w:val="left" w:pos="1276"/>
              </w:tabs>
              <w:spacing w:after="0" w:line="240" w:lineRule="auto"/>
              <w:rPr>
                <w:rFonts w:ascii="Arial" w:eastAsia="Arial" w:hAnsi="Arial" w:cs="Arial"/>
                <w:sz w:val="20"/>
                <w:szCs w:val="20"/>
                <w:u w:val="single"/>
              </w:rPr>
            </w:pPr>
            <w:r>
              <w:rPr>
                <w:rFonts w:ascii="Arial" w:eastAsia="Arial" w:hAnsi="Arial" w:cs="Arial"/>
                <w:sz w:val="20"/>
                <w:szCs w:val="20"/>
                <w:u w:val="single"/>
              </w:rPr>
              <w:t>Projects</w:t>
            </w:r>
          </w:p>
          <w:p w14:paraId="7C576E25"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Contact business regarding Over 80’s Parcels.</w:t>
            </w:r>
          </w:p>
          <w:p w14:paraId="412975A8"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Liaising with others re Remembrance</w:t>
            </w:r>
          </w:p>
          <w:p w14:paraId="6E937D61"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New binders to the archivist. Website costs from James at Easyweb</w:t>
            </w:r>
          </w:p>
          <w:p w14:paraId="2B3DD9CA" w14:textId="77777777" w:rsidR="00F42241" w:rsidRDefault="00F05978" w:rsidP="00C05A42">
            <w:pPr>
              <w:tabs>
                <w:tab w:val="left" w:pos="1276"/>
              </w:tabs>
              <w:spacing w:after="0" w:line="240" w:lineRule="auto"/>
              <w:rPr>
                <w:rFonts w:ascii="Arial" w:eastAsia="Arial" w:hAnsi="Arial" w:cs="Arial"/>
                <w:sz w:val="20"/>
                <w:szCs w:val="20"/>
                <w:u w:val="single"/>
              </w:rPr>
            </w:pPr>
            <w:r>
              <w:rPr>
                <w:rFonts w:ascii="Arial" w:eastAsia="Arial" w:hAnsi="Arial" w:cs="Arial"/>
                <w:sz w:val="20"/>
                <w:szCs w:val="20"/>
                <w:u w:val="single"/>
              </w:rPr>
              <w:t>Admin</w:t>
            </w:r>
          </w:p>
          <w:p w14:paraId="7ED8F56B"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Complaint regarding asbestos pipework – chasing response from United Utilities.</w:t>
            </w:r>
          </w:p>
          <w:p w14:paraId="644BFE4F"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Email to Kiddy Kids re the noise level – no substantive answer.</w:t>
            </w:r>
          </w:p>
          <w:p w14:paraId="52680107"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Complaint to PKF Littlejohn regarding response dates.</w:t>
            </w:r>
          </w:p>
          <w:p w14:paraId="7AFC4BB2"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Waiting response from Bly BC re election costs and community assets.</w:t>
            </w:r>
          </w:p>
          <w:p w14:paraId="3BF0E9EB" w14:textId="77777777" w:rsidR="00F42241" w:rsidRDefault="00F05978" w:rsidP="00C05A42">
            <w:pPr>
              <w:tabs>
                <w:tab w:val="left" w:pos="1276"/>
              </w:tabs>
              <w:spacing w:after="0" w:line="240" w:lineRule="auto"/>
              <w:rPr>
                <w:rFonts w:ascii="Arial" w:eastAsia="Arial" w:hAnsi="Arial" w:cs="Arial"/>
                <w:sz w:val="20"/>
                <w:szCs w:val="20"/>
                <w:u w:val="single"/>
              </w:rPr>
            </w:pPr>
            <w:r>
              <w:rPr>
                <w:rFonts w:ascii="Arial" w:eastAsia="Arial" w:hAnsi="Arial" w:cs="Arial"/>
                <w:sz w:val="20"/>
                <w:szCs w:val="20"/>
                <w:u w:val="single"/>
              </w:rPr>
              <w:t>OUTSTANDING</w:t>
            </w:r>
          </w:p>
          <w:p w14:paraId="244AB8C2"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No transfer from 921 to 833 for Awards for All grant as 833 is not online.</w:t>
            </w:r>
          </w:p>
          <w:p w14:paraId="619EC2E4"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Lengthsman contract</w:t>
            </w:r>
          </w:p>
          <w:p w14:paraId="22A78B8F"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LCC funding for lengthsman duties – Cllr Poulton emailed</w:t>
            </w:r>
          </w:p>
          <w:p w14:paraId="10A1A18D" w14:textId="77777777" w:rsidR="00F42241" w:rsidRDefault="00F05978" w:rsidP="00C05A42">
            <w:pPr>
              <w:tabs>
                <w:tab w:val="left" w:pos="1276"/>
              </w:tabs>
              <w:spacing w:after="0" w:line="240" w:lineRule="auto"/>
              <w:rPr>
                <w:rFonts w:ascii="Arial" w:eastAsia="Arial" w:hAnsi="Arial" w:cs="Arial"/>
                <w:sz w:val="20"/>
                <w:szCs w:val="20"/>
                <w:u w:val="single"/>
              </w:rPr>
            </w:pPr>
            <w:r>
              <w:rPr>
                <w:rFonts w:ascii="Arial" w:eastAsia="Arial" w:hAnsi="Arial" w:cs="Arial"/>
                <w:sz w:val="20"/>
                <w:szCs w:val="20"/>
                <w:u w:val="single"/>
              </w:rPr>
              <w:t>Allotments</w:t>
            </w:r>
          </w:p>
          <w:p w14:paraId="23BF6555"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Allotment Committee admin</w:t>
            </w:r>
          </w:p>
          <w:p w14:paraId="009F2FD2"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Water meter /leak walk round booked.</w:t>
            </w:r>
          </w:p>
          <w:p w14:paraId="0E33F254" w14:textId="77777777" w:rsidR="00F42241" w:rsidRDefault="00F05978" w:rsidP="00C05A42">
            <w:pPr>
              <w:tabs>
                <w:tab w:val="left" w:pos="1276"/>
              </w:tabs>
              <w:spacing w:after="0" w:line="240" w:lineRule="auto"/>
              <w:rPr>
                <w:rFonts w:ascii="Arial" w:eastAsia="Arial" w:hAnsi="Arial" w:cs="Arial"/>
                <w:sz w:val="20"/>
                <w:szCs w:val="20"/>
              </w:rPr>
            </w:pPr>
            <w:r>
              <w:rPr>
                <w:rFonts w:ascii="Arial" w:eastAsia="Arial" w:hAnsi="Arial" w:cs="Arial"/>
                <w:sz w:val="20"/>
                <w:szCs w:val="20"/>
              </w:rPr>
              <w:t>Asbestos pass for allotments – forwarded to the lengthsman lead – no asbestos work will be undertaken by the lengthsman</w:t>
            </w:r>
          </w:p>
          <w:p w14:paraId="75FA38C4" w14:textId="77777777" w:rsidR="00C05A42" w:rsidRDefault="00C05A42" w:rsidP="00C05A42">
            <w:pPr>
              <w:tabs>
                <w:tab w:val="left" w:pos="1276"/>
              </w:tabs>
              <w:spacing w:after="0" w:line="240" w:lineRule="auto"/>
              <w:rPr>
                <w:rFonts w:ascii="Arial" w:eastAsia="Arial" w:hAnsi="Arial" w:cs="Arial"/>
                <w:sz w:val="20"/>
                <w:szCs w:val="20"/>
              </w:rPr>
            </w:pPr>
          </w:p>
        </w:tc>
        <w:tc>
          <w:tcPr>
            <w:tcW w:w="1134" w:type="dxa"/>
          </w:tcPr>
          <w:p w14:paraId="1B60C13A" w14:textId="77777777" w:rsidR="00F42241" w:rsidRDefault="00F42241" w:rsidP="00C05A42">
            <w:pPr>
              <w:tabs>
                <w:tab w:val="left" w:pos="1276"/>
              </w:tabs>
              <w:spacing w:after="0" w:line="240" w:lineRule="auto"/>
              <w:rPr>
                <w:rFonts w:ascii="Arial" w:eastAsia="Arial" w:hAnsi="Arial" w:cs="Arial"/>
                <w:sz w:val="20"/>
                <w:szCs w:val="20"/>
              </w:rPr>
            </w:pPr>
          </w:p>
        </w:tc>
        <w:tc>
          <w:tcPr>
            <w:tcW w:w="1002" w:type="dxa"/>
          </w:tcPr>
          <w:p w14:paraId="69E17D0C" w14:textId="77777777" w:rsidR="00F42241" w:rsidRDefault="00F42241" w:rsidP="00C05A42">
            <w:pPr>
              <w:tabs>
                <w:tab w:val="left" w:pos="1276"/>
              </w:tabs>
              <w:spacing w:after="0" w:line="240" w:lineRule="auto"/>
              <w:rPr>
                <w:rFonts w:ascii="Arial" w:eastAsia="Arial" w:hAnsi="Arial" w:cs="Arial"/>
                <w:sz w:val="20"/>
                <w:szCs w:val="20"/>
              </w:rPr>
            </w:pPr>
          </w:p>
        </w:tc>
      </w:tr>
      <w:tr w:rsidR="00C05A42" w14:paraId="1F74053B" w14:textId="77777777" w:rsidTr="00C05A42">
        <w:trPr>
          <w:trHeight w:val="397"/>
        </w:trPr>
        <w:tc>
          <w:tcPr>
            <w:tcW w:w="10500" w:type="dxa"/>
            <w:gridSpan w:val="3"/>
          </w:tcPr>
          <w:p w14:paraId="565BEBDB" w14:textId="59308ABC" w:rsidR="00C05A42" w:rsidRDefault="00C05A42" w:rsidP="00C05A42">
            <w:pPr>
              <w:tabs>
                <w:tab w:val="left" w:pos="1276"/>
              </w:tabs>
              <w:spacing w:after="0" w:line="240" w:lineRule="auto"/>
              <w:rPr>
                <w:rFonts w:ascii="Arial" w:eastAsia="Arial" w:hAnsi="Arial" w:cs="Arial"/>
                <w:sz w:val="20"/>
                <w:szCs w:val="20"/>
              </w:rPr>
            </w:pPr>
            <w:r>
              <w:rPr>
                <w:rFonts w:ascii="Arial" w:eastAsia="Arial" w:hAnsi="Arial" w:cs="Arial"/>
                <w:b/>
                <w:sz w:val="20"/>
                <w:szCs w:val="20"/>
                <w:u w:val="single"/>
              </w:rPr>
              <w:t>25/26/04</w:t>
            </w:r>
            <w:r w:rsidR="0081137B">
              <w:rPr>
                <w:rFonts w:ascii="Arial" w:eastAsia="Arial" w:hAnsi="Arial" w:cs="Arial"/>
                <w:b/>
                <w:sz w:val="20"/>
                <w:szCs w:val="20"/>
                <w:u w:val="single"/>
              </w:rPr>
              <w:t>49</w:t>
            </w:r>
            <w:r>
              <w:rPr>
                <w:rFonts w:ascii="Arial" w:eastAsia="Arial" w:hAnsi="Arial" w:cs="Arial"/>
                <w:b/>
                <w:sz w:val="20"/>
                <w:szCs w:val="20"/>
                <w:u w:val="single"/>
              </w:rPr>
              <w:t xml:space="preserve"> Date of the next meeting. </w:t>
            </w:r>
          </w:p>
        </w:tc>
      </w:tr>
      <w:tr w:rsidR="00F42241" w14:paraId="3E935B34" w14:textId="77777777" w:rsidTr="00C05A42">
        <w:trPr>
          <w:trHeight w:val="307"/>
        </w:trPr>
        <w:tc>
          <w:tcPr>
            <w:tcW w:w="8364" w:type="dxa"/>
          </w:tcPr>
          <w:p w14:paraId="40F965A6" w14:textId="77777777" w:rsidR="00F42241" w:rsidRDefault="00F05978" w:rsidP="00C05A42">
            <w:pPr>
              <w:numPr>
                <w:ilvl w:val="0"/>
                <w:numId w:val="2"/>
              </w:numPr>
              <w:spacing w:after="0"/>
              <w:rPr>
                <w:rFonts w:ascii="Arial" w:eastAsia="Arial" w:hAnsi="Arial" w:cs="Arial"/>
                <w:sz w:val="20"/>
                <w:szCs w:val="20"/>
              </w:rPr>
            </w:pPr>
            <w:r>
              <w:rPr>
                <w:rFonts w:ascii="Arial" w:eastAsia="Arial" w:hAnsi="Arial" w:cs="Arial"/>
                <w:sz w:val="20"/>
                <w:szCs w:val="20"/>
              </w:rPr>
              <w:t>Nov 6th 2025</w:t>
            </w:r>
          </w:p>
          <w:p w14:paraId="3ABD7A81" w14:textId="77777777" w:rsidR="00F42241" w:rsidRDefault="00F05978" w:rsidP="00C05A42">
            <w:pPr>
              <w:numPr>
                <w:ilvl w:val="0"/>
                <w:numId w:val="2"/>
              </w:numPr>
              <w:spacing w:after="0"/>
              <w:rPr>
                <w:rFonts w:ascii="Arial" w:eastAsia="Arial" w:hAnsi="Arial" w:cs="Arial"/>
                <w:sz w:val="20"/>
                <w:szCs w:val="20"/>
              </w:rPr>
            </w:pPr>
            <w:r>
              <w:rPr>
                <w:rFonts w:ascii="Arial" w:eastAsia="Arial" w:hAnsi="Arial" w:cs="Arial"/>
                <w:sz w:val="20"/>
                <w:szCs w:val="20"/>
              </w:rPr>
              <w:t>Dec 4th  2025</w:t>
            </w:r>
          </w:p>
          <w:p w14:paraId="1211819B" w14:textId="77777777" w:rsidR="00F42241" w:rsidRDefault="00F05978" w:rsidP="00C05A42">
            <w:pPr>
              <w:numPr>
                <w:ilvl w:val="0"/>
                <w:numId w:val="2"/>
              </w:numPr>
              <w:spacing w:after="0"/>
              <w:rPr>
                <w:rFonts w:ascii="Arial" w:eastAsia="Arial" w:hAnsi="Arial" w:cs="Arial"/>
                <w:sz w:val="20"/>
                <w:szCs w:val="20"/>
              </w:rPr>
            </w:pPr>
            <w:r>
              <w:rPr>
                <w:rFonts w:ascii="Arial" w:eastAsia="Arial" w:hAnsi="Arial" w:cs="Arial"/>
                <w:sz w:val="20"/>
                <w:szCs w:val="20"/>
              </w:rPr>
              <w:t>Jan 8th  2026</w:t>
            </w:r>
          </w:p>
          <w:p w14:paraId="44A5C983" w14:textId="77777777" w:rsidR="00F42241" w:rsidRDefault="00F05978" w:rsidP="00C05A42">
            <w:pPr>
              <w:numPr>
                <w:ilvl w:val="0"/>
                <w:numId w:val="2"/>
              </w:numPr>
              <w:spacing w:after="0"/>
              <w:rPr>
                <w:rFonts w:ascii="Arial" w:eastAsia="Arial" w:hAnsi="Arial" w:cs="Arial"/>
                <w:sz w:val="20"/>
                <w:szCs w:val="20"/>
              </w:rPr>
            </w:pPr>
            <w:r>
              <w:rPr>
                <w:rFonts w:ascii="Arial" w:eastAsia="Arial" w:hAnsi="Arial" w:cs="Arial"/>
                <w:sz w:val="20"/>
                <w:szCs w:val="20"/>
              </w:rPr>
              <w:t>Feb 5th 2026</w:t>
            </w:r>
          </w:p>
          <w:p w14:paraId="273074E4" w14:textId="77777777" w:rsidR="00F42241" w:rsidRDefault="00F05978" w:rsidP="00C05A42">
            <w:pPr>
              <w:numPr>
                <w:ilvl w:val="0"/>
                <w:numId w:val="2"/>
              </w:numPr>
              <w:spacing w:after="0"/>
              <w:rPr>
                <w:rFonts w:ascii="Arial" w:eastAsia="Arial" w:hAnsi="Arial" w:cs="Arial"/>
                <w:sz w:val="20"/>
                <w:szCs w:val="20"/>
              </w:rPr>
            </w:pPr>
            <w:r>
              <w:rPr>
                <w:rFonts w:ascii="Arial" w:eastAsia="Arial" w:hAnsi="Arial" w:cs="Arial"/>
                <w:sz w:val="20"/>
                <w:szCs w:val="20"/>
              </w:rPr>
              <w:t>Mar 5th 2026 </w:t>
            </w:r>
          </w:p>
          <w:p w14:paraId="0901218D" w14:textId="77777777" w:rsidR="00F42241" w:rsidRDefault="00F05978" w:rsidP="00C05A42">
            <w:pPr>
              <w:numPr>
                <w:ilvl w:val="0"/>
                <w:numId w:val="2"/>
              </w:numPr>
              <w:spacing w:after="0"/>
              <w:rPr>
                <w:rFonts w:ascii="Arial" w:eastAsia="Arial" w:hAnsi="Arial" w:cs="Arial"/>
                <w:sz w:val="20"/>
                <w:szCs w:val="20"/>
              </w:rPr>
            </w:pPr>
            <w:r>
              <w:rPr>
                <w:rFonts w:ascii="Arial" w:eastAsia="Arial" w:hAnsi="Arial" w:cs="Arial"/>
                <w:sz w:val="20"/>
                <w:szCs w:val="20"/>
              </w:rPr>
              <w:t>Apr 2th 2026</w:t>
            </w:r>
          </w:p>
          <w:p w14:paraId="05376E87" w14:textId="0AD7985B" w:rsidR="00F42241" w:rsidRPr="00C05A42" w:rsidRDefault="00F05978" w:rsidP="00C05A42">
            <w:pPr>
              <w:numPr>
                <w:ilvl w:val="0"/>
                <w:numId w:val="2"/>
              </w:numPr>
              <w:spacing w:after="0"/>
              <w:rPr>
                <w:rFonts w:ascii="Arial" w:eastAsia="Arial" w:hAnsi="Arial" w:cs="Arial"/>
                <w:sz w:val="20"/>
                <w:szCs w:val="20"/>
              </w:rPr>
            </w:pPr>
            <w:r>
              <w:rPr>
                <w:rFonts w:ascii="Arial" w:eastAsia="Arial" w:hAnsi="Arial" w:cs="Arial"/>
                <w:sz w:val="20"/>
                <w:szCs w:val="20"/>
              </w:rPr>
              <w:t>May 14th  2026 (and Annual meeting; first meeting after elections)</w:t>
            </w:r>
          </w:p>
        </w:tc>
        <w:tc>
          <w:tcPr>
            <w:tcW w:w="1134" w:type="dxa"/>
          </w:tcPr>
          <w:p w14:paraId="3A97DBAE" w14:textId="77777777" w:rsidR="00F42241" w:rsidRDefault="00F42241">
            <w:pPr>
              <w:tabs>
                <w:tab w:val="left" w:pos="1276"/>
              </w:tabs>
              <w:spacing w:after="0" w:line="240" w:lineRule="auto"/>
              <w:rPr>
                <w:rFonts w:ascii="Arial" w:eastAsia="Arial" w:hAnsi="Arial" w:cs="Arial"/>
                <w:sz w:val="20"/>
                <w:szCs w:val="20"/>
              </w:rPr>
            </w:pPr>
          </w:p>
        </w:tc>
        <w:tc>
          <w:tcPr>
            <w:tcW w:w="1002" w:type="dxa"/>
          </w:tcPr>
          <w:p w14:paraId="6ED3633F" w14:textId="77777777" w:rsidR="00F42241" w:rsidRDefault="00F42241">
            <w:pPr>
              <w:tabs>
                <w:tab w:val="left" w:pos="1276"/>
              </w:tabs>
              <w:spacing w:after="0" w:line="240" w:lineRule="auto"/>
              <w:rPr>
                <w:rFonts w:ascii="Arial" w:eastAsia="Arial" w:hAnsi="Arial" w:cs="Arial"/>
                <w:sz w:val="20"/>
                <w:szCs w:val="20"/>
              </w:rPr>
            </w:pPr>
          </w:p>
        </w:tc>
      </w:tr>
    </w:tbl>
    <w:p w14:paraId="361EA259" w14:textId="77777777" w:rsidR="00F42241" w:rsidRDefault="00F42241" w:rsidP="001817F9">
      <w:pPr>
        <w:spacing w:after="0"/>
        <w:rPr>
          <w:rFonts w:ascii="Arial" w:eastAsia="Arial" w:hAnsi="Arial" w:cs="Arial"/>
          <w:sz w:val="20"/>
          <w:szCs w:val="20"/>
        </w:rPr>
      </w:pPr>
    </w:p>
    <w:p w14:paraId="3182927D" w14:textId="77777777" w:rsidR="001817F9" w:rsidRDefault="001817F9" w:rsidP="001817F9">
      <w:pPr>
        <w:spacing w:after="0"/>
        <w:rPr>
          <w:rFonts w:ascii="Arial" w:eastAsia="Arial" w:hAnsi="Arial" w:cs="Arial"/>
          <w:b/>
          <w:sz w:val="28"/>
          <w:szCs w:val="28"/>
        </w:rPr>
      </w:pPr>
    </w:p>
    <w:p w14:paraId="4B292736" w14:textId="5713E69A" w:rsidR="00F42241" w:rsidRPr="00C05A42" w:rsidRDefault="00F05978" w:rsidP="001817F9">
      <w:pPr>
        <w:spacing w:after="0"/>
        <w:rPr>
          <w:rFonts w:ascii="Arial" w:eastAsia="Arial" w:hAnsi="Arial" w:cs="Arial"/>
          <w:b/>
          <w:sz w:val="28"/>
          <w:szCs w:val="28"/>
        </w:rPr>
      </w:pPr>
      <w:r w:rsidRPr="00C05A42">
        <w:rPr>
          <w:rFonts w:ascii="Arial" w:eastAsia="Arial" w:hAnsi="Arial" w:cs="Arial"/>
          <w:b/>
          <w:sz w:val="28"/>
          <w:szCs w:val="28"/>
        </w:rPr>
        <w:t xml:space="preserve">Lancashire Police Report </w:t>
      </w:r>
    </w:p>
    <w:tbl>
      <w:tblPr>
        <w:tblStyle w:val="afa"/>
        <w:tblpPr w:leftFromText="180" w:rightFromText="180" w:vertAnchor="text"/>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268"/>
        <w:gridCol w:w="1985"/>
        <w:gridCol w:w="5675"/>
      </w:tblGrid>
      <w:tr w:rsidR="00F42241" w14:paraId="0B330AD6" w14:textId="77777777">
        <w:tc>
          <w:tcPr>
            <w:tcW w:w="10490" w:type="dxa"/>
            <w:gridSpan w:val="4"/>
          </w:tcPr>
          <w:p w14:paraId="04D219C3" w14:textId="77777777" w:rsidR="00F42241" w:rsidRDefault="00F05978">
            <w:pPr>
              <w:tabs>
                <w:tab w:val="center" w:pos="4513"/>
                <w:tab w:val="right" w:pos="9026"/>
              </w:tabs>
              <w:rPr>
                <w:rFonts w:ascii="Arial" w:eastAsia="Arial" w:hAnsi="Arial" w:cs="Arial"/>
                <w:sz w:val="20"/>
                <w:szCs w:val="20"/>
              </w:rPr>
            </w:pPr>
            <w:r>
              <w:rPr>
                <w:rFonts w:ascii="Arial" w:eastAsia="Arial" w:hAnsi="Arial" w:cs="Arial"/>
                <w:sz w:val="20"/>
                <w:szCs w:val="20"/>
              </w:rPr>
              <w:t>BRIERCLIFFE AREA  10</w:t>
            </w:r>
            <w:r>
              <w:rPr>
                <w:rFonts w:ascii="Arial" w:eastAsia="Arial" w:hAnsi="Arial" w:cs="Arial"/>
                <w:sz w:val="20"/>
                <w:szCs w:val="20"/>
                <w:vertAlign w:val="superscript"/>
              </w:rPr>
              <w:t>th</w:t>
            </w:r>
            <w:r>
              <w:rPr>
                <w:rFonts w:ascii="Arial" w:eastAsia="Arial" w:hAnsi="Arial" w:cs="Arial"/>
                <w:sz w:val="20"/>
                <w:szCs w:val="20"/>
              </w:rPr>
              <w:t xml:space="preserve"> September – 30</w:t>
            </w:r>
            <w:r>
              <w:rPr>
                <w:rFonts w:ascii="Arial" w:eastAsia="Arial" w:hAnsi="Arial" w:cs="Arial"/>
                <w:sz w:val="20"/>
                <w:szCs w:val="20"/>
                <w:vertAlign w:val="superscript"/>
              </w:rPr>
              <w:t>th</w:t>
            </w:r>
            <w:r>
              <w:rPr>
                <w:rFonts w:ascii="Arial" w:eastAsia="Arial" w:hAnsi="Arial" w:cs="Arial"/>
                <w:sz w:val="20"/>
                <w:szCs w:val="20"/>
              </w:rPr>
              <w:t xml:space="preserve"> September 2025</w:t>
            </w:r>
          </w:p>
        </w:tc>
      </w:tr>
      <w:tr w:rsidR="00F42241" w14:paraId="0E36EA97" w14:textId="77777777">
        <w:tc>
          <w:tcPr>
            <w:tcW w:w="10490" w:type="dxa"/>
            <w:gridSpan w:val="4"/>
            <w:shd w:val="clear" w:color="auto" w:fill="D9D9D9"/>
          </w:tcPr>
          <w:p w14:paraId="403361AC" w14:textId="77777777" w:rsidR="00F42241" w:rsidRPr="001817F9" w:rsidRDefault="00F42241">
            <w:pPr>
              <w:tabs>
                <w:tab w:val="center" w:pos="4513"/>
                <w:tab w:val="right" w:pos="9026"/>
              </w:tabs>
              <w:rPr>
                <w:rFonts w:ascii="Arial" w:eastAsia="Arial" w:hAnsi="Arial" w:cs="Arial"/>
                <w:sz w:val="6"/>
                <w:szCs w:val="6"/>
              </w:rPr>
            </w:pPr>
          </w:p>
        </w:tc>
      </w:tr>
      <w:tr w:rsidR="00F42241" w14:paraId="7EEAD0B0" w14:textId="77777777">
        <w:tc>
          <w:tcPr>
            <w:tcW w:w="10490" w:type="dxa"/>
            <w:gridSpan w:val="4"/>
          </w:tcPr>
          <w:p w14:paraId="6BD253EE" w14:textId="77777777" w:rsidR="00F42241" w:rsidRDefault="00F05978">
            <w:pPr>
              <w:tabs>
                <w:tab w:val="center" w:pos="4513"/>
                <w:tab w:val="right" w:pos="9026"/>
              </w:tabs>
              <w:rPr>
                <w:rFonts w:ascii="Arial" w:eastAsia="Arial" w:hAnsi="Arial" w:cs="Arial"/>
                <w:sz w:val="20"/>
                <w:szCs w:val="20"/>
              </w:rPr>
            </w:pPr>
            <w:r>
              <w:rPr>
                <w:rFonts w:ascii="Arial" w:eastAsia="Arial" w:hAnsi="Arial" w:cs="Arial"/>
                <w:sz w:val="20"/>
                <w:szCs w:val="20"/>
              </w:rPr>
              <w:t>INCIDENTS REPORTED - 63</w:t>
            </w:r>
          </w:p>
        </w:tc>
      </w:tr>
      <w:tr w:rsidR="001817F9" w14:paraId="3D5DC4F0" w14:textId="77777777" w:rsidTr="00E96466">
        <w:trPr>
          <w:trHeight w:val="60"/>
        </w:trPr>
        <w:tc>
          <w:tcPr>
            <w:tcW w:w="10490" w:type="dxa"/>
            <w:gridSpan w:val="4"/>
            <w:shd w:val="clear" w:color="auto" w:fill="D9D9D9"/>
          </w:tcPr>
          <w:p w14:paraId="7F460C96" w14:textId="77777777" w:rsidR="001817F9" w:rsidRPr="001817F9" w:rsidRDefault="001817F9">
            <w:pPr>
              <w:tabs>
                <w:tab w:val="center" w:pos="4513"/>
                <w:tab w:val="right" w:pos="9026"/>
              </w:tabs>
              <w:rPr>
                <w:rFonts w:ascii="Arial" w:eastAsia="Arial" w:hAnsi="Arial" w:cs="Arial"/>
                <w:sz w:val="8"/>
                <w:szCs w:val="8"/>
              </w:rPr>
            </w:pPr>
          </w:p>
        </w:tc>
      </w:tr>
      <w:tr w:rsidR="00F42241" w14:paraId="3C782DB5" w14:textId="77777777" w:rsidTr="001817F9">
        <w:tc>
          <w:tcPr>
            <w:tcW w:w="562" w:type="dxa"/>
          </w:tcPr>
          <w:p w14:paraId="5158FB23" w14:textId="77777777" w:rsidR="00F42241" w:rsidRDefault="00F05978">
            <w:pPr>
              <w:tabs>
                <w:tab w:val="center" w:pos="4513"/>
                <w:tab w:val="right" w:pos="9026"/>
              </w:tabs>
              <w:rPr>
                <w:rFonts w:ascii="Arial" w:eastAsia="Arial" w:hAnsi="Arial" w:cs="Arial"/>
                <w:sz w:val="20"/>
                <w:szCs w:val="20"/>
              </w:rPr>
            </w:pPr>
            <w:r>
              <w:rPr>
                <w:rFonts w:ascii="Arial" w:eastAsia="Arial" w:hAnsi="Arial" w:cs="Arial"/>
                <w:sz w:val="20"/>
                <w:szCs w:val="20"/>
              </w:rPr>
              <w:t>NO</w:t>
            </w:r>
          </w:p>
        </w:tc>
        <w:tc>
          <w:tcPr>
            <w:tcW w:w="2268" w:type="dxa"/>
          </w:tcPr>
          <w:p w14:paraId="5DA74049" w14:textId="77777777" w:rsidR="00F42241" w:rsidRDefault="00F05978">
            <w:pPr>
              <w:tabs>
                <w:tab w:val="center" w:pos="4513"/>
                <w:tab w:val="right" w:pos="9026"/>
              </w:tabs>
              <w:rPr>
                <w:rFonts w:ascii="Arial" w:eastAsia="Arial" w:hAnsi="Arial" w:cs="Arial"/>
                <w:sz w:val="20"/>
                <w:szCs w:val="20"/>
              </w:rPr>
            </w:pPr>
            <w:r>
              <w:rPr>
                <w:rFonts w:ascii="Arial" w:eastAsia="Arial" w:hAnsi="Arial" w:cs="Arial"/>
                <w:sz w:val="20"/>
                <w:szCs w:val="20"/>
              </w:rPr>
              <w:t>TYPE OF INCIDENT</w:t>
            </w:r>
          </w:p>
        </w:tc>
        <w:tc>
          <w:tcPr>
            <w:tcW w:w="1985" w:type="dxa"/>
          </w:tcPr>
          <w:p w14:paraId="745A10CD" w14:textId="77777777" w:rsidR="00F42241" w:rsidRDefault="00F05978">
            <w:pPr>
              <w:tabs>
                <w:tab w:val="center" w:pos="4513"/>
                <w:tab w:val="right" w:pos="9026"/>
              </w:tabs>
              <w:rPr>
                <w:rFonts w:ascii="Arial" w:eastAsia="Arial" w:hAnsi="Arial" w:cs="Arial"/>
                <w:sz w:val="20"/>
                <w:szCs w:val="20"/>
              </w:rPr>
            </w:pPr>
            <w:r>
              <w:rPr>
                <w:rFonts w:ascii="Arial" w:eastAsia="Arial" w:hAnsi="Arial" w:cs="Arial"/>
                <w:sz w:val="20"/>
                <w:szCs w:val="20"/>
              </w:rPr>
              <w:t>LOCATION</w:t>
            </w:r>
          </w:p>
        </w:tc>
        <w:tc>
          <w:tcPr>
            <w:tcW w:w="5675" w:type="dxa"/>
          </w:tcPr>
          <w:p w14:paraId="3E4371F9" w14:textId="77777777" w:rsidR="00F42241" w:rsidRDefault="00F05978">
            <w:pPr>
              <w:tabs>
                <w:tab w:val="center" w:pos="4513"/>
                <w:tab w:val="right" w:pos="9026"/>
              </w:tabs>
              <w:rPr>
                <w:rFonts w:ascii="Arial" w:eastAsia="Arial" w:hAnsi="Arial" w:cs="Arial"/>
                <w:sz w:val="20"/>
                <w:szCs w:val="20"/>
              </w:rPr>
            </w:pPr>
            <w:r>
              <w:rPr>
                <w:rFonts w:ascii="Arial" w:eastAsia="Arial" w:hAnsi="Arial" w:cs="Arial"/>
                <w:sz w:val="20"/>
                <w:szCs w:val="20"/>
              </w:rPr>
              <w:t>DETAILS</w:t>
            </w:r>
          </w:p>
        </w:tc>
      </w:tr>
      <w:tr w:rsidR="00F42241" w14:paraId="2B8A218B" w14:textId="77777777">
        <w:tc>
          <w:tcPr>
            <w:tcW w:w="10490" w:type="dxa"/>
            <w:gridSpan w:val="4"/>
            <w:shd w:val="clear" w:color="auto" w:fill="D9D9D9"/>
          </w:tcPr>
          <w:p w14:paraId="697E40D5" w14:textId="77777777" w:rsidR="00F42241" w:rsidRPr="001817F9" w:rsidRDefault="00F42241">
            <w:pPr>
              <w:tabs>
                <w:tab w:val="center" w:pos="4513"/>
                <w:tab w:val="right" w:pos="9026"/>
              </w:tabs>
              <w:rPr>
                <w:rFonts w:ascii="Arial" w:eastAsia="Arial" w:hAnsi="Arial" w:cs="Arial"/>
                <w:sz w:val="8"/>
                <w:szCs w:val="8"/>
              </w:rPr>
            </w:pPr>
          </w:p>
        </w:tc>
      </w:tr>
      <w:tr w:rsidR="00F42241" w14:paraId="438F1EB2" w14:textId="77777777" w:rsidTr="001817F9">
        <w:tc>
          <w:tcPr>
            <w:tcW w:w="562" w:type="dxa"/>
          </w:tcPr>
          <w:p w14:paraId="3BCD5884" w14:textId="77777777" w:rsidR="00F42241" w:rsidRDefault="00F05978" w:rsidP="00C05A42">
            <w:pPr>
              <w:tabs>
                <w:tab w:val="center" w:pos="4513"/>
                <w:tab w:val="right" w:pos="9026"/>
              </w:tabs>
              <w:jc w:val="center"/>
              <w:rPr>
                <w:rFonts w:ascii="Arial" w:eastAsia="Arial" w:hAnsi="Arial" w:cs="Arial"/>
                <w:sz w:val="20"/>
                <w:szCs w:val="20"/>
              </w:rPr>
            </w:pPr>
            <w:r>
              <w:rPr>
                <w:rFonts w:ascii="Arial" w:eastAsia="Arial" w:hAnsi="Arial" w:cs="Arial"/>
                <w:sz w:val="20"/>
                <w:szCs w:val="20"/>
              </w:rPr>
              <w:t>1</w:t>
            </w:r>
          </w:p>
          <w:p w14:paraId="4FC9826A" w14:textId="77777777" w:rsidR="00F42241" w:rsidRPr="001817F9" w:rsidRDefault="00F42241" w:rsidP="00C05A42">
            <w:pPr>
              <w:tabs>
                <w:tab w:val="center" w:pos="4513"/>
                <w:tab w:val="right" w:pos="9026"/>
              </w:tabs>
              <w:jc w:val="center"/>
              <w:rPr>
                <w:rFonts w:ascii="Arial" w:eastAsia="Arial" w:hAnsi="Arial" w:cs="Arial"/>
                <w:sz w:val="10"/>
                <w:szCs w:val="10"/>
              </w:rPr>
            </w:pPr>
          </w:p>
          <w:p w14:paraId="214D1E60" w14:textId="77777777" w:rsidR="00F42241" w:rsidRDefault="00F05978" w:rsidP="00C05A42">
            <w:pPr>
              <w:tabs>
                <w:tab w:val="center" w:pos="4513"/>
                <w:tab w:val="right" w:pos="9026"/>
              </w:tabs>
              <w:jc w:val="center"/>
              <w:rPr>
                <w:rFonts w:ascii="Arial" w:eastAsia="Arial" w:hAnsi="Arial" w:cs="Arial"/>
                <w:sz w:val="20"/>
                <w:szCs w:val="20"/>
              </w:rPr>
            </w:pPr>
            <w:r>
              <w:rPr>
                <w:rFonts w:ascii="Arial" w:eastAsia="Arial" w:hAnsi="Arial" w:cs="Arial"/>
                <w:sz w:val="20"/>
                <w:szCs w:val="20"/>
              </w:rPr>
              <w:t>1</w:t>
            </w:r>
          </w:p>
          <w:p w14:paraId="2693154E" w14:textId="77777777" w:rsidR="00F42241" w:rsidRPr="001817F9" w:rsidRDefault="00F42241" w:rsidP="00C05A42">
            <w:pPr>
              <w:tabs>
                <w:tab w:val="center" w:pos="4513"/>
                <w:tab w:val="right" w:pos="9026"/>
              </w:tabs>
              <w:jc w:val="center"/>
              <w:rPr>
                <w:rFonts w:ascii="Arial" w:eastAsia="Arial" w:hAnsi="Arial" w:cs="Arial"/>
                <w:sz w:val="10"/>
                <w:szCs w:val="10"/>
              </w:rPr>
            </w:pPr>
          </w:p>
        </w:tc>
        <w:tc>
          <w:tcPr>
            <w:tcW w:w="2268" w:type="dxa"/>
          </w:tcPr>
          <w:p w14:paraId="20021B48" w14:textId="77777777" w:rsidR="00F42241" w:rsidRDefault="00F05978">
            <w:pPr>
              <w:tabs>
                <w:tab w:val="center" w:pos="4513"/>
                <w:tab w:val="right" w:pos="9026"/>
              </w:tabs>
              <w:rPr>
                <w:rFonts w:ascii="Arial" w:eastAsia="Arial" w:hAnsi="Arial" w:cs="Arial"/>
                <w:sz w:val="20"/>
                <w:szCs w:val="20"/>
              </w:rPr>
            </w:pPr>
            <w:r>
              <w:rPr>
                <w:rFonts w:ascii="Arial" w:eastAsia="Arial" w:hAnsi="Arial" w:cs="Arial"/>
                <w:sz w:val="20"/>
                <w:szCs w:val="20"/>
              </w:rPr>
              <w:t xml:space="preserve">Burglary </w:t>
            </w:r>
          </w:p>
          <w:p w14:paraId="0BDD4B23" w14:textId="77777777" w:rsidR="00F42241" w:rsidRPr="001817F9" w:rsidRDefault="00F42241">
            <w:pPr>
              <w:tabs>
                <w:tab w:val="center" w:pos="4513"/>
                <w:tab w:val="right" w:pos="9026"/>
              </w:tabs>
              <w:rPr>
                <w:rFonts w:ascii="Arial" w:eastAsia="Arial" w:hAnsi="Arial" w:cs="Arial"/>
                <w:sz w:val="10"/>
                <w:szCs w:val="10"/>
              </w:rPr>
            </w:pPr>
          </w:p>
          <w:p w14:paraId="41870C42" w14:textId="77777777" w:rsidR="00F42241" w:rsidRDefault="00F05978">
            <w:pPr>
              <w:tabs>
                <w:tab w:val="center" w:pos="4513"/>
                <w:tab w:val="right" w:pos="9026"/>
              </w:tabs>
              <w:rPr>
                <w:rFonts w:ascii="Arial" w:eastAsia="Arial" w:hAnsi="Arial" w:cs="Arial"/>
                <w:sz w:val="20"/>
                <w:szCs w:val="20"/>
              </w:rPr>
            </w:pPr>
            <w:r>
              <w:rPr>
                <w:rFonts w:ascii="Arial" w:eastAsia="Arial" w:hAnsi="Arial" w:cs="Arial"/>
                <w:sz w:val="20"/>
                <w:szCs w:val="20"/>
              </w:rPr>
              <w:t>Burglary non dwelling</w:t>
            </w:r>
          </w:p>
        </w:tc>
        <w:tc>
          <w:tcPr>
            <w:tcW w:w="1985" w:type="dxa"/>
          </w:tcPr>
          <w:p w14:paraId="6A843993" w14:textId="77777777" w:rsidR="00F42241" w:rsidRDefault="00F05978">
            <w:pPr>
              <w:tabs>
                <w:tab w:val="center" w:pos="4513"/>
                <w:tab w:val="right" w:pos="9026"/>
              </w:tabs>
              <w:rPr>
                <w:rFonts w:ascii="Arial" w:eastAsia="Arial" w:hAnsi="Arial" w:cs="Arial"/>
                <w:sz w:val="20"/>
                <w:szCs w:val="20"/>
              </w:rPr>
            </w:pPr>
            <w:r>
              <w:rPr>
                <w:rFonts w:ascii="Arial" w:eastAsia="Arial" w:hAnsi="Arial" w:cs="Arial"/>
                <w:sz w:val="20"/>
                <w:szCs w:val="20"/>
              </w:rPr>
              <w:t xml:space="preserve"> Queen Street</w:t>
            </w:r>
          </w:p>
          <w:p w14:paraId="6DA1A4ED" w14:textId="77777777" w:rsidR="00F42241" w:rsidRPr="001817F9" w:rsidRDefault="00F42241">
            <w:pPr>
              <w:tabs>
                <w:tab w:val="center" w:pos="4513"/>
                <w:tab w:val="right" w:pos="9026"/>
              </w:tabs>
              <w:rPr>
                <w:rFonts w:ascii="Arial" w:eastAsia="Arial" w:hAnsi="Arial" w:cs="Arial"/>
                <w:sz w:val="10"/>
                <w:szCs w:val="10"/>
              </w:rPr>
            </w:pPr>
          </w:p>
          <w:p w14:paraId="71CA5C45" w14:textId="77777777" w:rsidR="00F42241" w:rsidRDefault="00F05978">
            <w:pPr>
              <w:tabs>
                <w:tab w:val="center" w:pos="4513"/>
                <w:tab w:val="right" w:pos="9026"/>
              </w:tabs>
              <w:rPr>
                <w:rFonts w:ascii="Arial" w:eastAsia="Arial" w:hAnsi="Arial" w:cs="Arial"/>
                <w:sz w:val="20"/>
                <w:szCs w:val="20"/>
              </w:rPr>
            </w:pPr>
            <w:r>
              <w:rPr>
                <w:rFonts w:ascii="Arial" w:eastAsia="Arial" w:hAnsi="Arial" w:cs="Arial"/>
                <w:sz w:val="20"/>
                <w:szCs w:val="20"/>
              </w:rPr>
              <w:t>Balderstone Lane</w:t>
            </w:r>
          </w:p>
        </w:tc>
        <w:tc>
          <w:tcPr>
            <w:tcW w:w="5675" w:type="dxa"/>
          </w:tcPr>
          <w:p w14:paraId="4B27815D" w14:textId="77777777" w:rsidR="00F42241" w:rsidRDefault="00F05978">
            <w:pPr>
              <w:tabs>
                <w:tab w:val="center" w:pos="4513"/>
                <w:tab w:val="right" w:pos="9026"/>
              </w:tabs>
              <w:rPr>
                <w:rFonts w:ascii="Arial" w:eastAsia="Arial" w:hAnsi="Arial" w:cs="Arial"/>
                <w:sz w:val="20"/>
                <w:szCs w:val="20"/>
              </w:rPr>
            </w:pPr>
            <w:r>
              <w:rPr>
                <w:rFonts w:ascii="Arial" w:eastAsia="Arial" w:hAnsi="Arial" w:cs="Arial"/>
                <w:sz w:val="20"/>
                <w:szCs w:val="20"/>
              </w:rPr>
              <w:t>House broken into and vehicle taken with keys.</w:t>
            </w:r>
          </w:p>
          <w:p w14:paraId="459AB84F" w14:textId="77777777" w:rsidR="00F42241" w:rsidRPr="001817F9" w:rsidRDefault="00F42241">
            <w:pPr>
              <w:tabs>
                <w:tab w:val="center" w:pos="4513"/>
                <w:tab w:val="right" w:pos="9026"/>
              </w:tabs>
              <w:rPr>
                <w:rFonts w:ascii="Arial" w:eastAsia="Arial" w:hAnsi="Arial" w:cs="Arial"/>
                <w:sz w:val="10"/>
                <w:szCs w:val="10"/>
              </w:rPr>
            </w:pPr>
          </w:p>
          <w:p w14:paraId="5B9D7B46" w14:textId="77777777" w:rsidR="00F42241" w:rsidRDefault="00F05978">
            <w:pPr>
              <w:tabs>
                <w:tab w:val="center" w:pos="4513"/>
                <w:tab w:val="right" w:pos="9026"/>
              </w:tabs>
              <w:rPr>
                <w:rFonts w:ascii="Arial" w:eastAsia="Arial" w:hAnsi="Arial" w:cs="Arial"/>
                <w:sz w:val="20"/>
                <w:szCs w:val="20"/>
              </w:rPr>
            </w:pPr>
            <w:r>
              <w:rPr>
                <w:rFonts w:ascii="Arial" w:eastAsia="Arial" w:hAnsi="Arial" w:cs="Arial"/>
                <w:sz w:val="20"/>
                <w:szCs w:val="20"/>
              </w:rPr>
              <w:t>Portacabins broken into.</w:t>
            </w:r>
          </w:p>
        </w:tc>
      </w:tr>
      <w:tr w:rsidR="00F42241" w14:paraId="2AD0607E" w14:textId="77777777" w:rsidTr="001817F9">
        <w:tc>
          <w:tcPr>
            <w:tcW w:w="562" w:type="dxa"/>
          </w:tcPr>
          <w:p w14:paraId="6CE74267" w14:textId="4BE25A08" w:rsidR="00F42241" w:rsidRDefault="00C05A42" w:rsidP="00C05A42">
            <w:pPr>
              <w:tabs>
                <w:tab w:val="center" w:pos="4513"/>
                <w:tab w:val="right" w:pos="9026"/>
              </w:tabs>
              <w:jc w:val="center"/>
              <w:rPr>
                <w:rFonts w:ascii="Arial" w:eastAsia="Arial" w:hAnsi="Arial" w:cs="Arial"/>
                <w:sz w:val="20"/>
                <w:szCs w:val="20"/>
              </w:rPr>
            </w:pPr>
            <w:r>
              <w:rPr>
                <w:rFonts w:ascii="Arial" w:eastAsia="Arial" w:hAnsi="Arial" w:cs="Arial"/>
                <w:sz w:val="20"/>
                <w:szCs w:val="20"/>
              </w:rPr>
              <w:t>0</w:t>
            </w:r>
          </w:p>
        </w:tc>
        <w:tc>
          <w:tcPr>
            <w:tcW w:w="2268" w:type="dxa"/>
          </w:tcPr>
          <w:p w14:paraId="27907279" w14:textId="77777777" w:rsidR="00F42241" w:rsidRDefault="00F05978">
            <w:pPr>
              <w:tabs>
                <w:tab w:val="center" w:pos="4513"/>
                <w:tab w:val="right" w:pos="9026"/>
              </w:tabs>
              <w:rPr>
                <w:rFonts w:ascii="Arial" w:eastAsia="Arial" w:hAnsi="Arial" w:cs="Arial"/>
                <w:sz w:val="20"/>
                <w:szCs w:val="20"/>
              </w:rPr>
            </w:pPr>
            <w:r>
              <w:rPr>
                <w:rFonts w:ascii="Arial" w:eastAsia="Arial" w:hAnsi="Arial" w:cs="Arial"/>
                <w:sz w:val="20"/>
                <w:szCs w:val="20"/>
              </w:rPr>
              <w:t>Criminal damage</w:t>
            </w:r>
          </w:p>
          <w:p w14:paraId="6B846232" w14:textId="77777777" w:rsidR="00F42241" w:rsidRPr="001817F9" w:rsidRDefault="00F42241">
            <w:pPr>
              <w:tabs>
                <w:tab w:val="center" w:pos="4513"/>
                <w:tab w:val="right" w:pos="9026"/>
              </w:tabs>
              <w:rPr>
                <w:rFonts w:ascii="Arial" w:eastAsia="Arial" w:hAnsi="Arial" w:cs="Arial"/>
                <w:sz w:val="10"/>
                <w:szCs w:val="10"/>
              </w:rPr>
            </w:pPr>
          </w:p>
        </w:tc>
        <w:tc>
          <w:tcPr>
            <w:tcW w:w="1985" w:type="dxa"/>
          </w:tcPr>
          <w:p w14:paraId="41F03B72" w14:textId="77777777" w:rsidR="00F42241" w:rsidRDefault="00F42241">
            <w:pPr>
              <w:tabs>
                <w:tab w:val="center" w:pos="4513"/>
                <w:tab w:val="right" w:pos="9026"/>
              </w:tabs>
              <w:rPr>
                <w:rFonts w:ascii="Arial" w:eastAsia="Arial" w:hAnsi="Arial" w:cs="Arial"/>
                <w:sz w:val="20"/>
                <w:szCs w:val="20"/>
              </w:rPr>
            </w:pPr>
          </w:p>
        </w:tc>
        <w:tc>
          <w:tcPr>
            <w:tcW w:w="5675" w:type="dxa"/>
          </w:tcPr>
          <w:p w14:paraId="11C417C3" w14:textId="7967798B" w:rsidR="00F42241" w:rsidRDefault="00F05978">
            <w:pPr>
              <w:tabs>
                <w:tab w:val="center" w:pos="4513"/>
                <w:tab w:val="right" w:pos="9026"/>
              </w:tabs>
              <w:rPr>
                <w:rFonts w:ascii="Arial" w:eastAsia="Arial" w:hAnsi="Arial" w:cs="Arial"/>
                <w:sz w:val="20"/>
                <w:szCs w:val="20"/>
              </w:rPr>
            </w:pPr>
            <w:r>
              <w:rPr>
                <w:rFonts w:ascii="Arial" w:eastAsia="Arial" w:hAnsi="Arial" w:cs="Arial"/>
                <w:sz w:val="20"/>
                <w:szCs w:val="20"/>
              </w:rPr>
              <w:t xml:space="preserve"> </w:t>
            </w:r>
          </w:p>
        </w:tc>
      </w:tr>
      <w:tr w:rsidR="00F42241" w14:paraId="7AB18EDB" w14:textId="77777777" w:rsidTr="001817F9">
        <w:tc>
          <w:tcPr>
            <w:tcW w:w="562" w:type="dxa"/>
          </w:tcPr>
          <w:p w14:paraId="491AFC36" w14:textId="77777777" w:rsidR="00F42241" w:rsidRDefault="00F05978" w:rsidP="00C05A42">
            <w:pPr>
              <w:tabs>
                <w:tab w:val="center" w:pos="4513"/>
                <w:tab w:val="right" w:pos="9026"/>
              </w:tabs>
              <w:jc w:val="center"/>
              <w:rPr>
                <w:rFonts w:ascii="Arial" w:eastAsia="Arial" w:hAnsi="Arial" w:cs="Arial"/>
                <w:sz w:val="20"/>
                <w:szCs w:val="20"/>
              </w:rPr>
            </w:pPr>
            <w:r>
              <w:rPr>
                <w:rFonts w:ascii="Arial" w:eastAsia="Arial" w:hAnsi="Arial" w:cs="Arial"/>
                <w:sz w:val="20"/>
                <w:szCs w:val="20"/>
              </w:rPr>
              <w:t>2</w:t>
            </w:r>
          </w:p>
        </w:tc>
        <w:tc>
          <w:tcPr>
            <w:tcW w:w="2268" w:type="dxa"/>
          </w:tcPr>
          <w:p w14:paraId="66E09EF6" w14:textId="77777777" w:rsidR="00F42241" w:rsidRDefault="00F05978">
            <w:pPr>
              <w:tabs>
                <w:tab w:val="center" w:pos="4513"/>
                <w:tab w:val="right" w:pos="9026"/>
              </w:tabs>
              <w:rPr>
                <w:rFonts w:ascii="Arial" w:eastAsia="Arial" w:hAnsi="Arial" w:cs="Arial"/>
                <w:sz w:val="20"/>
                <w:szCs w:val="20"/>
              </w:rPr>
            </w:pPr>
            <w:r>
              <w:rPr>
                <w:rFonts w:ascii="Arial" w:eastAsia="Arial" w:hAnsi="Arial" w:cs="Arial"/>
                <w:sz w:val="20"/>
                <w:szCs w:val="20"/>
              </w:rPr>
              <w:t xml:space="preserve">Theft  </w:t>
            </w:r>
          </w:p>
        </w:tc>
        <w:tc>
          <w:tcPr>
            <w:tcW w:w="1985" w:type="dxa"/>
          </w:tcPr>
          <w:p w14:paraId="5F8BCFA9" w14:textId="5B957E4D" w:rsidR="00F42241" w:rsidRDefault="00F05978">
            <w:pPr>
              <w:tabs>
                <w:tab w:val="center" w:pos="4513"/>
                <w:tab w:val="right" w:pos="9026"/>
              </w:tabs>
              <w:rPr>
                <w:rFonts w:ascii="Arial" w:eastAsia="Arial" w:hAnsi="Arial" w:cs="Arial"/>
                <w:sz w:val="20"/>
                <w:szCs w:val="20"/>
              </w:rPr>
            </w:pPr>
            <w:r>
              <w:rPr>
                <w:rFonts w:ascii="Arial" w:eastAsia="Arial" w:hAnsi="Arial" w:cs="Arial"/>
                <w:sz w:val="20"/>
                <w:szCs w:val="20"/>
              </w:rPr>
              <w:t xml:space="preserve"> Red Spar Road  </w:t>
            </w:r>
          </w:p>
          <w:p w14:paraId="11AA5D8A" w14:textId="77777777" w:rsidR="00F42241" w:rsidRPr="001817F9" w:rsidRDefault="00F42241">
            <w:pPr>
              <w:tabs>
                <w:tab w:val="center" w:pos="4513"/>
                <w:tab w:val="right" w:pos="9026"/>
              </w:tabs>
              <w:rPr>
                <w:rFonts w:ascii="Arial" w:eastAsia="Arial" w:hAnsi="Arial" w:cs="Arial"/>
                <w:sz w:val="10"/>
                <w:szCs w:val="10"/>
              </w:rPr>
            </w:pPr>
          </w:p>
          <w:p w14:paraId="4FD33420" w14:textId="77777777" w:rsidR="00F42241" w:rsidRDefault="00F05978">
            <w:pPr>
              <w:tabs>
                <w:tab w:val="center" w:pos="4513"/>
                <w:tab w:val="right" w:pos="9026"/>
              </w:tabs>
              <w:rPr>
                <w:rFonts w:ascii="Arial" w:eastAsia="Arial" w:hAnsi="Arial" w:cs="Arial"/>
                <w:sz w:val="20"/>
                <w:szCs w:val="20"/>
              </w:rPr>
            </w:pPr>
            <w:r>
              <w:rPr>
                <w:rFonts w:ascii="Arial" w:eastAsia="Arial" w:hAnsi="Arial" w:cs="Arial"/>
                <w:sz w:val="20"/>
                <w:szCs w:val="20"/>
              </w:rPr>
              <w:t>Balderstone Lane</w:t>
            </w:r>
          </w:p>
        </w:tc>
        <w:tc>
          <w:tcPr>
            <w:tcW w:w="5675" w:type="dxa"/>
          </w:tcPr>
          <w:p w14:paraId="7468B578" w14:textId="111B29F7" w:rsidR="00F42241" w:rsidRDefault="00F05978">
            <w:pPr>
              <w:tabs>
                <w:tab w:val="center" w:pos="4513"/>
                <w:tab w:val="right" w:pos="9026"/>
              </w:tabs>
              <w:rPr>
                <w:rFonts w:ascii="Arial" w:eastAsia="Arial" w:hAnsi="Arial" w:cs="Arial"/>
                <w:sz w:val="20"/>
                <w:szCs w:val="20"/>
              </w:rPr>
            </w:pPr>
            <w:r>
              <w:rPr>
                <w:rFonts w:ascii="Arial" w:eastAsia="Arial" w:hAnsi="Arial" w:cs="Arial"/>
                <w:sz w:val="20"/>
                <w:szCs w:val="20"/>
              </w:rPr>
              <w:t xml:space="preserve"> Isolated incident.</w:t>
            </w:r>
          </w:p>
          <w:p w14:paraId="7006BA65" w14:textId="77777777" w:rsidR="00F42241" w:rsidRPr="001817F9" w:rsidRDefault="00F42241">
            <w:pPr>
              <w:tabs>
                <w:tab w:val="center" w:pos="4513"/>
                <w:tab w:val="right" w:pos="9026"/>
              </w:tabs>
              <w:rPr>
                <w:rFonts w:ascii="Arial" w:eastAsia="Arial" w:hAnsi="Arial" w:cs="Arial"/>
                <w:sz w:val="10"/>
                <w:szCs w:val="10"/>
              </w:rPr>
            </w:pPr>
          </w:p>
          <w:p w14:paraId="4D29B3FE" w14:textId="77777777" w:rsidR="00F42241" w:rsidRDefault="00F05978">
            <w:pPr>
              <w:tabs>
                <w:tab w:val="center" w:pos="4513"/>
                <w:tab w:val="right" w:pos="9026"/>
              </w:tabs>
              <w:rPr>
                <w:rFonts w:ascii="Arial" w:eastAsia="Arial" w:hAnsi="Arial" w:cs="Arial"/>
                <w:sz w:val="20"/>
                <w:szCs w:val="20"/>
              </w:rPr>
            </w:pPr>
            <w:r>
              <w:rPr>
                <w:rFonts w:ascii="Arial" w:eastAsia="Arial" w:hAnsi="Arial" w:cs="Arial"/>
                <w:sz w:val="20"/>
                <w:szCs w:val="20"/>
              </w:rPr>
              <w:t>Items stolen from recycling centre</w:t>
            </w:r>
          </w:p>
          <w:p w14:paraId="53EB087D" w14:textId="77777777" w:rsidR="00F42241" w:rsidRPr="001817F9" w:rsidRDefault="00F42241">
            <w:pPr>
              <w:tabs>
                <w:tab w:val="center" w:pos="4513"/>
                <w:tab w:val="right" w:pos="9026"/>
              </w:tabs>
              <w:rPr>
                <w:rFonts w:ascii="Arial" w:eastAsia="Arial" w:hAnsi="Arial" w:cs="Arial"/>
                <w:sz w:val="10"/>
                <w:szCs w:val="10"/>
              </w:rPr>
            </w:pPr>
          </w:p>
        </w:tc>
      </w:tr>
      <w:tr w:rsidR="00F42241" w14:paraId="25A719EE" w14:textId="77777777" w:rsidTr="001817F9">
        <w:tc>
          <w:tcPr>
            <w:tcW w:w="562" w:type="dxa"/>
          </w:tcPr>
          <w:p w14:paraId="1A6B0CE7" w14:textId="17DAAE4C" w:rsidR="00C05A42" w:rsidRDefault="00C05A42" w:rsidP="00C05A42">
            <w:pPr>
              <w:tabs>
                <w:tab w:val="center" w:pos="4513"/>
                <w:tab w:val="right" w:pos="9026"/>
              </w:tabs>
              <w:jc w:val="center"/>
              <w:rPr>
                <w:rFonts w:ascii="Arial" w:eastAsia="Arial" w:hAnsi="Arial" w:cs="Arial"/>
                <w:sz w:val="20"/>
                <w:szCs w:val="20"/>
              </w:rPr>
            </w:pPr>
            <w:r>
              <w:rPr>
                <w:rFonts w:ascii="Arial" w:eastAsia="Arial" w:hAnsi="Arial" w:cs="Arial"/>
                <w:sz w:val="20"/>
                <w:szCs w:val="20"/>
              </w:rPr>
              <w:t>1</w:t>
            </w:r>
          </w:p>
          <w:p w14:paraId="284F2D5F" w14:textId="77777777" w:rsidR="00F42241" w:rsidRPr="001817F9" w:rsidRDefault="00F42241" w:rsidP="00C05A42">
            <w:pPr>
              <w:tabs>
                <w:tab w:val="center" w:pos="4513"/>
                <w:tab w:val="right" w:pos="9026"/>
              </w:tabs>
              <w:jc w:val="center"/>
              <w:rPr>
                <w:rFonts w:ascii="Arial" w:eastAsia="Arial" w:hAnsi="Arial" w:cs="Arial"/>
                <w:sz w:val="10"/>
                <w:szCs w:val="10"/>
              </w:rPr>
            </w:pPr>
          </w:p>
          <w:p w14:paraId="008C6D8F" w14:textId="77777777" w:rsidR="00F42241" w:rsidRDefault="00F05978" w:rsidP="00C05A42">
            <w:pPr>
              <w:tabs>
                <w:tab w:val="center" w:pos="4513"/>
                <w:tab w:val="right" w:pos="9026"/>
              </w:tabs>
              <w:jc w:val="center"/>
              <w:rPr>
                <w:rFonts w:ascii="Arial" w:eastAsia="Arial" w:hAnsi="Arial" w:cs="Arial"/>
                <w:sz w:val="20"/>
                <w:szCs w:val="20"/>
              </w:rPr>
            </w:pPr>
            <w:r>
              <w:rPr>
                <w:rFonts w:ascii="Arial" w:eastAsia="Arial" w:hAnsi="Arial" w:cs="Arial"/>
                <w:sz w:val="20"/>
                <w:szCs w:val="20"/>
              </w:rPr>
              <w:t>0</w:t>
            </w:r>
          </w:p>
        </w:tc>
        <w:tc>
          <w:tcPr>
            <w:tcW w:w="2268" w:type="dxa"/>
          </w:tcPr>
          <w:p w14:paraId="71D97F29" w14:textId="5A25A1F9" w:rsidR="00F42241" w:rsidRDefault="00F05978">
            <w:pPr>
              <w:tabs>
                <w:tab w:val="center" w:pos="4513"/>
                <w:tab w:val="right" w:pos="9026"/>
              </w:tabs>
              <w:rPr>
                <w:rFonts w:ascii="Arial" w:eastAsia="Arial" w:hAnsi="Arial" w:cs="Arial"/>
                <w:sz w:val="20"/>
                <w:szCs w:val="20"/>
              </w:rPr>
            </w:pPr>
            <w:r>
              <w:rPr>
                <w:rFonts w:ascii="Arial" w:eastAsia="Arial" w:hAnsi="Arial" w:cs="Arial"/>
                <w:sz w:val="20"/>
                <w:szCs w:val="20"/>
              </w:rPr>
              <w:t xml:space="preserve"> Vehicle crime </w:t>
            </w:r>
          </w:p>
          <w:p w14:paraId="3FF03EFE" w14:textId="77777777" w:rsidR="00F42241" w:rsidRPr="001817F9" w:rsidRDefault="00F42241">
            <w:pPr>
              <w:tabs>
                <w:tab w:val="center" w:pos="4513"/>
                <w:tab w:val="right" w:pos="9026"/>
              </w:tabs>
              <w:rPr>
                <w:rFonts w:ascii="Arial" w:eastAsia="Arial" w:hAnsi="Arial" w:cs="Arial"/>
                <w:sz w:val="10"/>
                <w:szCs w:val="10"/>
              </w:rPr>
            </w:pPr>
          </w:p>
          <w:p w14:paraId="5FF4CBB9" w14:textId="11AECE0C" w:rsidR="00F42241" w:rsidRDefault="00F05978">
            <w:pPr>
              <w:tabs>
                <w:tab w:val="center" w:pos="4513"/>
                <w:tab w:val="right" w:pos="9026"/>
              </w:tabs>
              <w:rPr>
                <w:rFonts w:ascii="Arial" w:eastAsia="Arial" w:hAnsi="Arial" w:cs="Arial"/>
                <w:sz w:val="20"/>
                <w:szCs w:val="20"/>
              </w:rPr>
            </w:pPr>
            <w:r>
              <w:rPr>
                <w:rFonts w:ascii="Arial" w:eastAsia="Arial" w:hAnsi="Arial" w:cs="Arial"/>
                <w:sz w:val="20"/>
                <w:szCs w:val="20"/>
              </w:rPr>
              <w:t>Theft of vehicle</w:t>
            </w:r>
          </w:p>
        </w:tc>
        <w:tc>
          <w:tcPr>
            <w:tcW w:w="1985" w:type="dxa"/>
          </w:tcPr>
          <w:p w14:paraId="0476EA9F" w14:textId="77777777" w:rsidR="00F42241" w:rsidRDefault="00F05978">
            <w:pPr>
              <w:tabs>
                <w:tab w:val="center" w:pos="4513"/>
                <w:tab w:val="right" w:pos="9026"/>
              </w:tabs>
              <w:rPr>
                <w:rFonts w:ascii="Arial" w:eastAsia="Arial" w:hAnsi="Arial" w:cs="Arial"/>
                <w:sz w:val="20"/>
                <w:szCs w:val="20"/>
              </w:rPr>
            </w:pPr>
            <w:r>
              <w:rPr>
                <w:rFonts w:ascii="Arial" w:eastAsia="Arial" w:hAnsi="Arial" w:cs="Arial"/>
                <w:sz w:val="20"/>
                <w:szCs w:val="20"/>
              </w:rPr>
              <w:t>Croasdale Avenue</w:t>
            </w:r>
          </w:p>
          <w:p w14:paraId="61138E7B" w14:textId="77777777" w:rsidR="00F42241" w:rsidRDefault="00F42241">
            <w:pPr>
              <w:tabs>
                <w:tab w:val="center" w:pos="4513"/>
                <w:tab w:val="right" w:pos="9026"/>
              </w:tabs>
              <w:rPr>
                <w:rFonts w:ascii="Arial" w:eastAsia="Arial" w:hAnsi="Arial" w:cs="Arial"/>
                <w:sz w:val="20"/>
                <w:szCs w:val="20"/>
              </w:rPr>
            </w:pPr>
          </w:p>
          <w:p w14:paraId="37414B1E" w14:textId="77777777" w:rsidR="00F42241" w:rsidRDefault="00F42241">
            <w:pPr>
              <w:tabs>
                <w:tab w:val="center" w:pos="4513"/>
                <w:tab w:val="right" w:pos="9026"/>
              </w:tabs>
              <w:rPr>
                <w:rFonts w:ascii="Arial" w:eastAsia="Arial" w:hAnsi="Arial" w:cs="Arial"/>
                <w:sz w:val="20"/>
                <w:szCs w:val="20"/>
              </w:rPr>
            </w:pPr>
          </w:p>
        </w:tc>
        <w:tc>
          <w:tcPr>
            <w:tcW w:w="5675" w:type="dxa"/>
          </w:tcPr>
          <w:p w14:paraId="0B99C855" w14:textId="77777777" w:rsidR="00F42241" w:rsidRDefault="00F05978">
            <w:pPr>
              <w:tabs>
                <w:tab w:val="center" w:pos="4513"/>
                <w:tab w:val="right" w:pos="9026"/>
              </w:tabs>
              <w:rPr>
                <w:rFonts w:ascii="Arial" w:eastAsia="Arial" w:hAnsi="Arial" w:cs="Arial"/>
                <w:sz w:val="20"/>
                <w:szCs w:val="20"/>
              </w:rPr>
            </w:pPr>
            <w:r>
              <w:rPr>
                <w:rFonts w:ascii="Arial" w:eastAsia="Arial" w:hAnsi="Arial" w:cs="Arial"/>
                <w:sz w:val="20"/>
                <w:szCs w:val="20"/>
              </w:rPr>
              <w:t xml:space="preserve">  Vehicle broken into and items taken.</w:t>
            </w:r>
          </w:p>
        </w:tc>
      </w:tr>
      <w:tr w:rsidR="00F42241" w14:paraId="08F3DFAB" w14:textId="77777777" w:rsidTr="001817F9">
        <w:tc>
          <w:tcPr>
            <w:tcW w:w="562" w:type="dxa"/>
          </w:tcPr>
          <w:p w14:paraId="41AD8B07" w14:textId="77777777" w:rsidR="00F42241" w:rsidRDefault="00F05978" w:rsidP="00C05A42">
            <w:pPr>
              <w:tabs>
                <w:tab w:val="center" w:pos="4513"/>
                <w:tab w:val="right" w:pos="9026"/>
              </w:tabs>
              <w:jc w:val="center"/>
              <w:rPr>
                <w:rFonts w:ascii="Arial" w:eastAsia="Arial" w:hAnsi="Arial" w:cs="Arial"/>
                <w:sz w:val="20"/>
                <w:szCs w:val="20"/>
              </w:rPr>
            </w:pPr>
            <w:r>
              <w:rPr>
                <w:rFonts w:ascii="Arial" w:eastAsia="Arial" w:hAnsi="Arial" w:cs="Arial"/>
                <w:sz w:val="20"/>
                <w:szCs w:val="20"/>
              </w:rPr>
              <w:t>3</w:t>
            </w:r>
          </w:p>
        </w:tc>
        <w:tc>
          <w:tcPr>
            <w:tcW w:w="2268" w:type="dxa"/>
          </w:tcPr>
          <w:p w14:paraId="649D78BD" w14:textId="77777777" w:rsidR="00F42241" w:rsidRDefault="00F05978">
            <w:pPr>
              <w:tabs>
                <w:tab w:val="center" w:pos="4513"/>
                <w:tab w:val="right" w:pos="9026"/>
              </w:tabs>
              <w:rPr>
                <w:rFonts w:ascii="Arial" w:eastAsia="Arial" w:hAnsi="Arial" w:cs="Arial"/>
                <w:sz w:val="20"/>
                <w:szCs w:val="20"/>
              </w:rPr>
            </w:pPr>
            <w:r>
              <w:rPr>
                <w:rFonts w:ascii="Arial" w:eastAsia="Arial" w:hAnsi="Arial" w:cs="Arial"/>
                <w:sz w:val="20"/>
                <w:szCs w:val="20"/>
              </w:rPr>
              <w:t>Nuisance</w:t>
            </w:r>
          </w:p>
          <w:p w14:paraId="082DD24A" w14:textId="77777777" w:rsidR="00F42241" w:rsidRDefault="00F42241">
            <w:pPr>
              <w:tabs>
                <w:tab w:val="center" w:pos="4513"/>
                <w:tab w:val="right" w:pos="9026"/>
              </w:tabs>
              <w:rPr>
                <w:rFonts w:ascii="Arial" w:eastAsia="Arial" w:hAnsi="Arial" w:cs="Arial"/>
                <w:sz w:val="20"/>
                <w:szCs w:val="20"/>
              </w:rPr>
            </w:pPr>
          </w:p>
          <w:p w14:paraId="60E91C60" w14:textId="77777777" w:rsidR="00F42241" w:rsidRDefault="00F42241">
            <w:pPr>
              <w:tabs>
                <w:tab w:val="center" w:pos="4513"/>
                <w:tab w:val="right" w:pos="9026"/>
              </w:tabs>
              <w:rPr>
                <w:rFonts w:ascii="Arial" w:eastAsia="Arial" w:hAnsi="Arial" w:cs="Arial"/>
                <w:sz w:val="20"/>
                <w:szCs w:val="20"/>
              </w:rPr>
            </w:pPr>
          </w:p>
        </w:tc>
        <w:tc>
          <w:tcPr>
            <w:tcW w:w="1985" w:type="dxa"/>
          </w:tcPr>
          <w:p w14:paraId="14EFB76A" w14:textId="70C3C4F7" w:rsidR="00F42241" w:rsidRDefault="00F05978" w:rsidP="00C05A42">
            <w:pPr>
              <w:tabs>
                <w:tab w:val="center" w:pos="4513"/>
                <w:tab w:val="right" w:pos="9026"/>
              </w:tabs>
              <w:rPr>
                <w:rFonts w:ascii="Arial" w:eastAsia="Arial" w:hAnsi="Arial" w:cs="Arial"/>
                <w:sz w:val="20"/>
                <w:szCs w:val="20"/>
              </w:rPr>
            </w:pPr>
            <w:r>
              <w:rPr>
                <w:rFonts w:ascii="Arial" w:eastAsia="Arial" w:hAnsi="Arial" w:cs="Arial"/>
                <w:sz w:val="20"/>
                <w:szCs w:val="20"/>
              </w:rPr>
              <w:t xml:space="preserve">  Burnley Road </w:t>
            </w:r>
          </w:p>
          <w:p w14:paraId="4B5C0718" w14:textId="77777777" w:rsidR="00F42241" w:rsidRDefault="00F42241">
            <w:pPr>
              <w:tabs>
                <w:tab w:val="left" w:pos="1890"/>
              </w:tabs>
              <w:rPr>
                <w:rFonts w:ascii="Arial" w:eastAsia="Arial" w:hAnsi="Arial" w:cs="Arial"/>
                <w:sz w:val="20"/>
                <w:szCs w:val="20"/>
              </w:rPr>
            </w:pPr>
          </w:p>
          <w:p w14:paraId="355D552B" w14:textId="77777777" w:rsidR="00F42241" w:rsidRPr="001817F9" w:rsidRDefault="00F42241">
            <w:pPr>
              <w:tabs>
                <w:tab w:val="left" w:pos="1890"/>
              </w:tabs>
              <w:rPr>
                <w:rFonts w:ascii="Arial" w:eastAsia="Arial" w:hAnsi="Arial" w:cs="Arial"/>
                <w:sz w:val="12"/>
                <w:szCs w:val="12"/>
              </w:rPr>
            </w:pPr>
          </w:p>
          <w:p w14:paraId="589915C1" w14:textId="77777777" w:rsidR="00F42241" w:rsidRDefault="00F05978">
            <w:pPr>
              <w:tabs>
                <w:tab w:val="left" w:pos="1890"/>
              </w:tabs>
              <w:rPr>
                <w:rFonts w:ascii="Arial" w:eastAsia="Arial" w:hAnsi="Arial" w:cs="Arial"/>
                <w:sz w:val="20"/>
                <w:szCs w:val="20"/>
              </w:rPr>
            </w:pPr>
            <w:r>
              <w:rPr>
                <w:rFonts w:ascii="Arial" w:eastAsia="Arial" w:hAnsi="Arial" w:cs="Arial"/>
                <w:sz w:val="20"/>
                <w:szCs w:val="20"/>
              </w:rPr>
              <w:t xml:space="preserve">Halifax Road </w:t>
            </w:r>
          </w:p>
          <w:p w14:paraId="03E483BB" w14:textId="77777777" w:rsidR="00F42241" w:rsidRPr="001817F9" w:rsidRDefault="00F42241">
            <w:pPr>
              <w:tabs>
                <w:tab w:val="left" w:pos="1890"/>
              </w:tabs>
              <w:rPr>
                <w:rFonts w:ascii="Arial" w:eastAsia="Arial" w:hAnsi="Arial" w:cs="Arial"/>
                <w:sz w:val="10"/>
                <w:szCs w:val="10"/>
              </w:rPr>
            </w:pPr>
          </w:p>
          <w:p w14:paraId="709E3EA6" w14:textId="77777777" w:rsidR="00F42241" w:rsidRDefault="00F05978">
            <w:pPr>
              <w:tabs>
                <w:tab w:val="left" w:pos="1890"/>
              </w:tabs>
              <w:rPr>
                <w:rFonts w:ascii="Arial" w:eastAsia="Arial" w:hAnsi="Arial" w:cs="Arial"/>
                <w:sz w:val="20"/>
                <w:szCs w:val="20"/>
              </w:rPr>
            </w:pPr>
            <w:r>
              <w:rPr>
                <w:rFonts w:ascii="Arial" w:eastAsia="Arial" w:hAnsi="Arial" w:cs="Arial"/>
                <w:sz w:val="20"/>
                <w:szCs w:val="20"/>
              </w:rPr>
              <w:t xml:space="preserve">Standenhall Drive </w:t>
            </w:r>
          </w:p>
          <w:p w14:paraId="5CFE7578" w14:textId="77777777" w:rsidR="00F42241" w:rsidRPr="001817F9" w:rsidRDefault="00F42241">
            <w:pPr>
              <w:tabs>
                <w:tab w:val="left" w:pos="1890"/>
              </w:tabs>
              <w:rPr>
                <w:rFonts w:ascii="Arial" w:eastAsia="Arial" w:hAnsi="Arial" w:cs="Arial"/>
                <w:sz w:val="10"/>
                <w:szCs w:val="10"/>
              </w:rPr>
            </w:pPr>
          </w:p>
        </w:tc>
        <w:tc>
          <w:tcPr>
            <w:tcW w:w="5675" w:type="dxa"/>
          </w:tcPr>
          <w:p w14:paraId="336A59E3" w14:textId="77777777" w:rsidR="00F42241" w:rsidRDefault="00F05978">
            <w:pPr>
              <w:tabs>
                <w:tab w:val="center" w:pos="4513"/>
                <w:tab w:val="right" w:pos="9026"/>
              </w:tabs>
              <w:rPr>
                <w:rFonts w:ascii="Arial" w:eastAsia="Arial" w:hAnsi="Arial" w:cs="Arial"/>
                <w:sz w:val="20"/>
                <w:szCs w:val="20"/>
              </w:rPr>
            </w:pPr>
            <w:r>
              <w:rPr>
                <w:rFonts w:ascii="Arial" w:eastAsia="Arial" w:hAnsi="Arial" w:cs="Arial"/>
                <w:sz w:val="20"/>
                <w:szCs w:val="20"/>
              </w:rPr>
              <w:t xml:space="preserve">People leaving a house party shouting and swearing on the back street whilst leaving. </w:t>
            </w:r>
          </w:p>
          <w:p w14:paraId="120721B3" w14:textId="77777777" w:rsidR="00F42241" w:rsidRPr="001817F9" w:rsidRDefault="00F42241">
            <w:pPr>
              <w:tabs>
                <w:tab w:val="center" w:pos="4513"/>
                <w:tab w:val="right" w:pos="9026"/>
              </w:tabs>
              <w:rPr>
                <w:rFonts w:ascii="Arial" w:eastAsia="Arial" w:hAnsi="Arial" w:cs="Arial"/>
                <w:sz w:val="10"/>
                <w:szCs w:val="10"/>
              </w:rPr>
            </w:pPr>
          </w:p>
          <w:p w14:paraId="36A48766" w14:textId="77777777" w:rsidR="00F42241" w:rsidRDefault="00F05978">
            <w:pPr>
              <w:tabs>
                <w:tab w:val="center" w:pos="4513"/>
                <w:tab w:val="right" w:pos="9026"/>
              </w:tabs>
              <w:rPr>
                <w:rFonts w:ascii="Arial" w:eastAsia="Arial" w:hAnsi="Arial" w:cs="Arial"/>
                <w:sz w:val="20"/>
                <w:szCs w:val="20"/>
              </w:rPr>
            </w:pPr>
            <w:r>
              <w:rPr>
                <w:rFonts w:ascii="Arial" w:eastAsia="Arial" w:hAnsi="Arial" w:cs="Arial"/>
                <w:sz w:val="20"/>
                <w:szCs w:val="20"/>
              </w:rPr>
              <w:t xml:space="preserve">Vehicles driving at high speeds. </w:t>
            </w:r>
          </w:p>
          <w:p w14:paraId="60EB36CF" w14:textId="77777777" w:rsidR="00F42241" w:rsidRPr="001817F9" w:rsidRDefault="00F42241">
            <w:pPr>
              <w:tabs>
                <w:tab w:val="center" w:pos="4513"/>
                <w:tab w:val="right" w:pos="9026"/>
              </w:tabs>
              <w:rPr>
                <w:rFonts w:ascii="Arial" w:eastAsia="Arial" w:hAnsi="Arial" w:cs="Arial"/>
                <w:sz w:val="10"/>
                <w:szCs w:val="10"/>
              </w:rPr>
            </w:pPr>
          </w:p>
          <w:p w14:paraId="3AA28C79" w14:textId="77777777" w:rsidR="00F42241" w:rsidRDefault="00F05978">
            <w:pPr>
              <w:tabs>
                <w:tab w:val="center" w:pos="4513"/>
                <w:tab w:val="right" w:pos="9026"/>
              </w:tabs>
              <w:rPr>
                <w:rFonts w:ascii="Arial" w:eastAsia="Arial" w:hAnsi="Arial" w:cs="Arial"/>
                <w:sz w:val="20"/>
                <w:szCs w:val="20"/>
              </w:rPr>
            </w:pPr>
            <w:r>
              <w:rPr>
                <w:rFonts w:ascii="Arial" w:eastAsia="Arial" w:hAnsi="Arial" w:cs="Arial"/>
                <w:sz w:val="20"/>
                <w:szCs w:val="20"/>
              </w:rPr>
              <w:t xml:space="preserve">Parking issues. </w:t>
            </w:r>
          </w:p>
        </w:tc>
      </w:tr>
      <w:tr w:rsidR="00F42241" w14:paraId="30F6C211" w14:textId="77777777">
        <w:tc>
          <w:tcPr>
            <w:tcW w:w="10490" w:type="dxa"/>
            <w:gridSpan w:val="4"/>
            <w:shd w:val="clear" w:color="auto" w:fill="D9D9D9"/>
          </w:tcPr>
          <w:p w14:paraId="5377AB62" w14:textId="77777777" w:rsidR="00F42241" w:rsidRPr="001817F9" w:rsidRDefault="00F42241">
            <w:pPr>
              <w:tabs>
                <w:tab w:val="center" w:pos="4513"/>
                <w:tab w:val="right" w:pos="9026"/>
              </w:tabs>
              <w:rPr>
                <w:rFonts w:ascii="Arial" w:eastAsia="Arial" w:hAnsi="Arial" w:cs="Arial"/>
                <w:sz w:val="8"/>
                <w:szCs w:val="8"/>
              </w:rPr>
            </w:pPr>
          </w:p>
        </w:tc>
      </w:tr>
      <w:tr w:rsidR="00F42241" w14:paraId="07ACF328" w14:textId="77777777">
        <w:tc>
          <w:tcPr>
            <w:tcW w:w="10490" w:type="dxa"/>
            <w:gridSpan w:val="4"/>
          </w:tcPr>
          <w:p w14:paraId="153AB135" w14:textId="77777777" w:rsidR="00F42241" w:rsidRDefault="00F05978">
            <w:pPr>
              <w:tabs>
                <w:tab w:val="center" w:pos="4513"/>
                <w:tab w:val="right" w:pos="9026"/>
              </w:tabs>
              <w:rPr>
                <w:rFonts w:ascii="Arial" w:eastAsia="Arial" w:hAnsi="Arial" w:cs="Arial"/>
                <w:sz w:val="20"/>
                <w:szCs w:val="20"/>
              </w:rPr>
            </w:pPr>
            <w:r>
              <w:rPr>
                <w:rFonts w:ascii="Arial" w:eastAsia="Arial" w:hAnsi="Arial" w:cs="Arial"/>
                <w:sz w:val="20"/>
                <w:szCs w:val="20"/>
              </w:rPr>
              <w:t>Many thanks Jody Hudson PCSO 7738.</w:t>
            </w:r>
          </w:p>
        </w:tc>
      </w:tr>
    </w:tbl>
    <w:p w14:paraId="10F90227" w14:textId="77777777" w:rsidR="00F42241" w:rsidRDefault="00F42241">
      <w:pPr>
        <w:tabs>
          <w:tab w:val="center" w:pos="4513"/>
          <w:tab w:val="right" w:pos="9026"/>
        </w:tabs>
        <w:spacing w:after="200" w:line="276" w:lineRule="auto"/>
        <w:rPr>
          <w:rFonts w:ascii="Arial" w:eastAsia="Arial" w:hAnsi="Arial" w:cs="Arial"/>
          <w:sz w:val="20"/>
          <w:szCs w:val="20"/>
        </w:rPr>
      </w:pPr>
    </w:p>
    <w:p w14:paraId="103C0D3D" w14:textId="77777777" w:rsidR="00F42241" w:rsidRPr="001817F9" w:rsidRDefault="00F05978">
      <w:pPr>
        <w:rPr>
          <w:rFonts w:ascii="Arial" w:eastAsia="Arial" w:hAnsi="Arial" w:cs="Arial"/>
          <w:b/>
          <w:sz w:val="28"/>
          <w:szCs w:val="28"/>
        </w:rPr>
      </w:pPr>
      <w:r w:rsidRPr="001817F9">
        <w:rPr>
          <w:rFonts w:ascii="Arial" w:eastAsia="Arial" w:hAnsi="Arial" w:cs="Arial"/>
          <w:b/>
          <w:sz w:val="28"/>
          <w:szCs w:val="28"/>
        </w:rPr>
        <w:lastRenderedPageBreak/>
        <w:t xml:space="preserve">Borough Councillors’ Report </w:t>
      </w:r>
    </w:p>
    <w:p w14:paraId="6AD4A9BC" w14:textId="77777777" w:rsidR="00F42241" w:rsidRDefault="00F05978">
      <w:pPr>
        <w:spacing w:before="240" w:after="240"/>
        <w:jc w:val="both"/>
        <w:rPr>
          <w:rFonts w:ascii="Arial" w:eastAsia="Arial" w:hAnsi="Arial" w:cs="Arial"/>
          <w:b/>
          <w:sz w:val="20"/>
          <w:szCs w:val="20"/>
        </w:rPr>
      </w:pPr>
      <w:r>
        <w:rPr>
          <w:rFonts w:ascii="Arial" w:eastAsia="Arial" w:hAnsi="Arial" w:cs="Arial"/>
          <w:b/>
          <w:sz w:val="20"/>
          <w:szCs w:val="20"/>
        </w:rPr>
        <w:t>New Local Councils</w:t>
      </w:r>
    </w:p>
    <w:p w14:paraId="7B80838F" w14:textId="77777777" w:rsidR="00F42241" w:rsidRDefault="00F05978">
      <w:pPr>
        <w:spacing w:before="240" w:after="240" w:line="276" w:lineRule="auto"/>
        <w:jc w:val="both"/>
        <w:rPr>
          <w:rFonts w:ascii="Arial" w:eastAsia="Arial" w:hAnsi="Arial" w:cs="Arial"/>
          <w:b/>
          <w:color w:val="1155CC"/>
          <w:sz w:val="20"/>
          <w:szCs w:val="20"/>
          <w:u w:val="single"/>
        </w:rPr>
      </w:pPr>
      <w:r>
        <w:rPr>
          <w:rFonts w:ascii="Arial" w:eastAsia="Arial" w:hAnsi="Arial" w:cs="Arial"/>
          <w:b/>
          <w:sz w:val="20"/>
          <w:szCs w:val="20"/>
        </w:rPr>
        <w:t xml:space="preserve">The Government has decided that local Councils in Lancashire will be abolished and replaced with new larger authorities. There are some good aspects of this move, including the move of education, highways and social care responsibilities to more local bodies than Lancashire County Council.  The downside is that there is no agreement on how big the new Councils will be. We strongly urge residents to sign the petition </w:t>
      </w:r>
      <w:r>
        <w:rPr>
          <w:rFonts w:ascii="Arial" w:eastAsia="Arial" w:hAnsi="Arial" w:cs="Arial"/>
          <w:b/>
          <w:i/>
          <w:sz w:val="20"/>
          <w:szCs w:val="20"/>
        </w:rPr>
        <w:t>against</w:t>
      </w:r>
      <w:r>
        <w:rPr>
          <w:rFonts w:ascii="Arial" w:eastAsia="Arial" w:hAnsi="Arial" w:cs="Arial"/>
          <w:b/>
          <w:sz w:val="20"/>
          <w:szCs w:val="20"/>
        </w:rPr>
        <w:t xml:space="preserve"> the proposal that Burnley should be merged with Blackburn.  The petition can be viewed </w:t>
      </w:r>
      <w:hyperlink r:id="rId10">
        <w:r>
          <w:rPr>
            <w:rFonts w:ascii="Arial" w:eastAsia="Arial" w:hAnsi="Arial" w:cs="Arial"/>
            <w:b/>
            <w:color w:val="1155CC"/>
            <w:sz w:val="20"/>
            <w:szCs w:val="20"/>
            <w:u w:val="single"/>
          </w:rPr>
          <w:t>here</w:t>
        </w:r>
      </w:hyperlink>
    </w:p>
    <w:p w14:paraId="0C44054E" w14:textId="77777777" w:rsidR="00F42241" w:rsidRDefault="00F05978">
      <w:pPr>
        <w:spacing w:before="240" w:after="240" w:line="276" w:lineRule="auto"/>
        <w:jc w:val="both"/>
        <w:rPr>
          <w:rFonts w:ascii="Arial" w:eastAsia="Arial" w:hAnsi="Arial" w:cs="Arial"/>
          <w:sz w:val="20"/>
          <w:szCs w:val="20"/>
        </w:rPr>
      </w:pPr>
      <w:r>
        <w:rPr>
          <w:rFonts w:ascii="Arial" w:eastAsia="Arial" w:hAnsi="Arial" w:cs="Arial"/>
          <w:sz w:val="20"/>
          <w:szCs w:val="20"/>
        </w:rPr>
        <w:t>Waste Transfer Station and New Depot</w:t>
      </w:r>
    </w:p>
    <w:p w14:paraId="288C3AA8" w14:textId="77777777" w:rsidR="00F42241" w:rsidRDefault="00F05978">
      <w:pPr>
        <w:spacing w:before="240" w:after="240" w:line="276" w:lineRule="auto"/>
        <w:jc w:val="both"/>
        <w:rPr>
          <w:rFonts w:ascii="Arial" w:eastAsia="Arial" w:hAnsi="Arial" w:cs="Arial"/>
          <w:sz w:val="20"/>
          <w:szCs w:val="20"/>
        </w:rPr>
      </w:pPr>
      <w:r>
        <w:rPr>
          <w:rFonts w:ascii="Arial" w:eastAsia="Arial" w:hAnsi="Arial" w:cs="Arial"/>
          <w:sz w:val="20"/>
          <w:szCs w:val="20"/>
        </w:rPr>
        <w:t>We have reported at the last two Parish Council meetings on these proposals.</w:t>
      </w:r>
    </w:p>
    <w:p w14:paraId="26B31726" w14:textId="77777777" w:rsidR="00F42241" w:rsidRDefault="00F05978">
      <w:pPr>
        <w:spacing w:before="240" w:after="240" w:line="276" w:lineRule="auto"/>
        <w:jc w:val="both"/>
        <w:rPr>
          <w:rFonts w:ascii="Arial" w:eastAsia="Arial" w:hAnsi="Arial" w:cs="Arial"/>
          <w:sz w:val="20"/>
          <w:szCs w:val="20"/>
        </w:rPr>
      </w:pPr>
      <w:r>
        <w:rPr>
          <w:rFonts w:ascii="Arial" w:eastAsia="Arial" w:hAnsi="Arial" w:cs="Arial"/>
          <w:sz w:val="20"/>
          <w:szCs w:val="20"/>
        </w:rPr>
        <w:t>The first aspect is the proposed new depot for refuse vehicles at a site on Balderstone Lane behind Horning Crescent. Residents are understandably concerned about the implications. We met a group of residents along with Councillor Howard Baker, the Council’s Executive Member for Community and Environmental Services. Following the meeting, we discussed it with Council officers and circulated a letter to residents, taking their concerns into account and explaining the background. As a result, it may be possible to change some aspects of the proposal, particularly in relation to vehicle washing and site operating procedures. As Councillors know, we expressed concerns when the proposal was first made. We are pleased that we have worked directly with residents on this matter. A copy of the detailed letter is available on request.</w:t>
      </w:r>
    </w:p>
    <w:p w14:paraId="3F8BD7A9" w14:textId="77777777" w:rsidR="00F42241" w:rsidRDefault="00F05978">
      <w:pPr>
        <w:spacing w:before="240" w:after="240"/>
        <w:jc w:val="both"/>
        <w:rPr>
          <w:rFonts w:ascii="Arial" w:eastAsia="Arial" w:hAnsi="Arial" w:cs="Arial"/>
          <w:sz w:val="20"/>
          <w:szCs w:val="20"/>
        </w:rPr>
      </w:pPr>
      <w:r>
        <w:rPr>
          <w:rFonts w:ascii="Arial" w:eastAsia="Arial" w:hAnsi="Arial" w:cs="Arial"/>
          <w:sz w:val="20"/>
          <w:szCs w:val="20"/>
        </w:rPr>
        <w:t>There is still no final decision on the proposed Waste Transfer Station and whether it will be needed in the short term. Following a misleading leaflet to some homes about a “waste dump”, a number of residents have reasonably expressed worries.  The proposal is for an enclosed building which would enable waste from Burnley bin collections to be transferred to the LCC facility near Preston.  No waste will be stored overnight. This is a result of LCC’s impending closure of the landfill site at Huncoat and the need for waste collected by Burnley Council to be transferred to LCC which has the responsibility for disposal. There are implications for cost to Burnley Council and Council taxpayers.</w:t>
      </w:r>
    </w:p>
    <w:p w14:paraId="72DD337A" w14:textId="77777777" w:rsidR="00F42241" w:rsidRDefault="00F05978">
      <w:pPr>
        <w:spacing w:before="240" w:after="240" w:line="276" w:lineRule="auto"/>
        <w:jc w:val="both"/>
        <w:rPr>
          <w:rFonts w:ascii="Arial" w:eastAsia="Arial" w:hAnsi="Arial" w:cs="Arial"/>
          <w:sz w:val="20"/>
          <w:szCs w:val="20"/>
        </w:rPr>
      </w:pPr>
      <w:r>
        <w:rPr>
          <w:rFonts w:ascii="Arial" w:eastAsia="Arial" w:hAnsi="Arial" w:cs="Arial"/>
          <w:sz w:val="20"/>
          <w:szCs w:val="20"/>
        </w:rPr>
        <w:t>Boohoo – the closure of Boohoo is a major blow for jobs in Burnley. The Council is urgently talking with Government, local businesses and others about support for workers and to find new businesses for the sites.</w:t>
      </w:r>
    </w:p>
    <w:p w14:paraId="2B0CBB4B" w14:textId="77777777" w:rsidR="00F42241" w:rsidRDefault="00F05978">
      <w:pPr>
        <w:spacing w:before="240" w:after="240" w:line="276" w:lineRule="auto"/>
        <w:jc w:val="both"/>
        <w:rPr>
          <w:rFonts w:ascii="Arial" w:eastAsia="Arial" w:hAnsi="Arial" w:cs="Arial"/>
          <w:sz w:val="20"/>
          <w:szCs w:val="20"/>
        </w:rPr>
      </w:pPr>
      <w:r>
        <w:rPr>
          <w:rFonts w:ascii="Arial" w:eastAsia="Arial" w:hAnsi="Arial" w:cs="Arial"/>
          <w:sz w:val="20"/>
          <w:szCs w:val="20"/>
        </w:rPr>
        <w:t>New Housing Development – we have been contacted by residents who have had offers from McDermott Homes to buy houses with a view to a potential new development between Talbot Drive and the Rec in some years’ time. The area is not identified for development on the Local Plan, so a planning application would probably be refused. However, that may change as a result of proposed Government changes in the law.</w:t>
      </w:r>
    </w:p>
    <w:p w14:paraId="2279FC59" w14:textId="77777777" w:rsidR="00F42241" w:rsidRDefault="00F05978">
      <w:pPr>
        <w:spacing w:before="240" w:after="240" w:line="276" w:lineRule="auto"/>
        <w:jc w:val="both"/>
        <w:rPr>
          <w:rFonts w:ascii="Arial" w:eastAsia="Arial" w:hAnsi="Arial" w:cs="Arial"/>
          <w:sz w:val="20"/>
          <w:szCs w:val="20"/>
        </w:rPr>
      </w:pPr>
      <w:r>
        <w:rPr>
          <w:rFonts w:ascii="Arial" w:eastAsia="Arial" w:hAnsi="Arial" w:cs="Arial"/>
          <w:sz w:val="20"/>
          <w:szCs w:val="20"/>
        </w:rPr>
        <w:t>“Article 4” – the Parish Council will discuss Briercliffe’s position in relation to Houses of Multiple Occupation in the Borough and the current situation. We have been investigating the position. The matter has not been discussed recently by the Planning Committee since the Council’s decision on applying the provision in parts of the town.</w:t>
      </w:r>
    </w:p>
    <w:p w14:paraId="3CD29C7A" w14:textId="77777777" w:rsidR="00F42241" w:rsidRDefault="00F05978">
      <w:pPr>
        <w:spacing w:before="240" w:after="240" w:line="276" w:lineRule="auto"/>
        <w:jc w:val="both"/>
        <w:rPr>
          <w:rFonts w:ascii="Arial" w:eastAsia="Arial" w:hAnsi="Arial" w:cs="Arial"/>
          <w:sz w:val="20"/>
          <w:szCs w:val="20"/>
        </w:rPr>
      </w:pPr>
      <w:r>
        <w:rPr>
          <w:rFonts w:ascii="Arial" w:eastAsia="Arial" w:hAnsi="Arial" w:cs="Arial"/>
          <w:sz w:val="20"/>
          <w:szCs w:val="20"/>
        </w:rPr>
        <w:t>Police links – the Councillors are regularly meeting local police to discuss issues in Briercliffe including:</w:t>
      </w:r>
    </w:p>
    <w:p w14:paraId="76C9CC5C" w14:textId="0BAA3B48" w:rsidR="00F42241" w:rsidRPr="001817F9" w:rsidRDefault="00F05978" w:rsidP="001817F9">
      <w:pPr>
        <w:pStyle w:val="ListParagraph"/>
        <w:numPr>
          <w:ilvl w:val="0"/>
          <w:numId w:val="10"/>
        </w:numPr>
        <w:spacing w:before="240" w:after="240"/>
        <w:ind w:left="284" w:hanging="284"/>
        <w:jc w:val="both"/>
        <w:rPr>
          <w:rFonts w:ascii="Arial" w:eastAsia="Arial" w:hAnsi="Arial" w:cs="Arial"/>
          <w:sz w:val="20"/>
          <w:szCs w:val="20"/>
        </w:rPr>
      </w:pPr>
      <w:r w:rsidRPr="001817F9">
        <w:rPr>
          <w:rFonts w:ascii="Arial" w:eastAsia="Arial" w:hAnsi="Arial" w:cs="Arial"/>
          <w:sz w:val="20"/>
          <w:szCs w:val="20"/>
        </w:rPr>
        <w:t>Thursden Picnic area and Nitrous Oxide Canisters - we continue to raise with the police the frequent evidence of drug dealing at the site at all times of day. There is also frequent littering of NO canisters particularly at the picnic site, on Robin House Lane, and in other areas. The Council’s Streetscene Department reacts promptly to remove them but there can be upwards of 50.</w:t>
      </w:r>
    </w:p>
    <w:p w14:paraId="36B1CFAC" w14:textId="550198A5" w:rsidR="00F42241" w:rsidRPr="001817F9" w:rsidRDefault="00F05978" w:rsidP="001817F9">
      <w:pPr>
        <w:pStyle w:val="ListParagraph"/>
        <w:numPr>
          <w:ilvl w:val="0"/>
          <w:numId w:val="10"/>
        </w:numPr>
        <w:spacing w:before="240" w:after="240"/>
        <w:ind w:left="284" w:hanging="284"/>
        <w:jc w:val="both"/>
        <w:rPr>
          <w:rFonts w:ascii="Arial" w:eastAsia="Arial" w:hAnsi="Arial" w:cs="Arial"/>
          <w:sz w:val="20"/>
          <w:szCs w:val="20"/>
        </w:rPr>
      </w:pPr>
      <w:r w:rsidRPr="001817F9">
        <w:rPr>
          <w:rFonts w:ascii="Arial" w:eastAsia="Arial" w:hAnsi="Arial" w:cs="Arial"/>
          <w:sz w:val="20"/>
          <w:szCs w:val="20"/>
        </w:rPr>
        <w:t>We continue to report fly tips particularly towards Widdop. As reported before, there have been a number of successful prosecutions.</w:t>
      </w:r>
    </w:p>
    <w:p w14:paraId="5E78C2D6" w14:textId="5989D5D7" w:rsidR="00F42241" w:rsidRPr="001817F9" w:rsidRDefault="00F05978" w:rsidP="001817F9">
      <w:pPr>
        <w:pStyle w:val="ListParagraph"/>
        <w:numPr>
          <w:ilvl w:val="0"/>
          <w:numId w:val="10"/>
        </w:numPr>
        <w:spacing w:before="240" w:after="240"/>
        <w:ind w:left="284" w:hanging="284"/>
        <w:jc w:val="both"/>
        <w:rPr>
          <w:rFonts w:ascii="Arial" w:eastAsia="Arial" w:hAnsi="Arial" w:cs="Arial"/>
          <w:sz w:val="20"/>
          <w:szCs w:val="20"/>
        </w:rPr>
      </w:pPr>
      <w:r w:rsidRPr="001817F9">
        <w:rPr>
          <w:rFonts w:ascii="Arial" w:eastAsia="Arial" w:hAnsi="Arial" w:cs="Arial"/>
          <w:sz w:val="20"/>
          <w:szCs w:val="20"/>
        </w:rPr>
        <w:t>Speeding concerns continue to be raised, particularly on Halifax Road and also in other areas. As always, we encourage residents to report instances to the police when they occur and, if at all possible, to report car registration numbers.</w:t>
      </w:r>
    </w:p>
    <w:p w14:paraId="59D78546" w14:textId="77777777" w:rsidR="00F42241" w:rsidRDefault="00F05978">
      <w:pPr>
        <w:spacing w:before="240" w:after="240" w:line="276" w:lineRule="auto"/>
        <w:jc w:val="both"/>
        <w:rPr>
          <w:rFonts w:ascii="Arial" w:eastAsia="Arial" w:hAnsi="Arial" w:cs="Arial"/>
          <w:sz w:val="20"/>
          <w:szCs w:val="20"/>
        </w:rPr>
      </w:pPr>
      <w:r>
        <w:rPr>
          <w:rFonts w:ascii="Arial" w:eastAsia="Arial" w:hAnsi="Arial" w:cs="Arial"/>
          <w:sz w:val="20"/>
          <w:szCs w:val="20"/>
        </w:rPr>
        <w:t>As requested by the Borough Councillors, trees on Halifax Road have been checked for safety and will be cut back later in the year after nesting.</w:t>
      </w:r>
    </w:p>
    <w:p w14:paraId="3C20C019" w14:textId="77777777" w:rsidR="00F42241" w:rsidRDefault="00F05978">
      <w:pPr>
        <w:spacing w:before="240" w:after="240" w:line="276" w:lineRule="auto"/>
        <w:jc w:val="both"/>
        <w:rPr>
          <w:rFonts w:ascii="Arial" w:eastAsia="Arial" w:hAnsi="Arial" w:cs="Arial"/>
          <w:sz w:val="20"/>
          <w:szCs w:val="20"/>
        </w:rPr>
      </w:pPr>
      <w:r>
        <w:rPr>
          <w:rFonts w:ascii="Arial" w:eastAsia="Arial" w:hAnsi="Arial" w:cs="Arial"/>
          <w:sz w:val="20"/>
          <w:szCs w:val="20"/>
        </w:rPr>
        <w:t>We welcomed the start of the Cockden roadworks, which have been planned and promised for ages.</w:t>
      </w:r>
    </w:p>
    <w:p w14:paraId="4F76479D" w14:textId="77777777" w:rsidR="00F42241" w:rsidRDefault="00F05978">
      <w:pPr>
        <w:spacing w:before="240" w:after="240" w:line="276" w:lineRule="auto"/>
        <w:jc w:val="both"/>
        <w:rPr>
          <w:rFonts w:ascii="Arial" w:eastAsia="Arial" w:hAnsi="Arial" w:cs="Arial"/>
          <w:sz w:val="20"/>
          <w:szCs w:val="20"/>
        </w:rPr>
      </w:pPr>
      <w:r>
        <w:rPr>
          <w:rFonts w:ascii="Arial" w:eastAsia="Arial" w:hAnsi="Arial" w:cs="Arial"/>
          <w:sz w:val="20"/>
          <w:szCs w:val="20"/>
        </w:rPr>
        <w:lastRenderedPageBreak/>
        <w:t>Following successes earlier this year including at Haggate, we continue to raise the need for renewed line markings on roads and on junctions. Residents have again raised concerns about the junctions of Burnley Road with Duke Street, Townley Street and Talbot Drive and around the crossroads at Haggate. As ever, the underlying challenge is the need for residents to park their own cars which can conflict with road safety issues.</w:t>
      </w:r>
    </w:p>
    <w:p w14:paraId="07A62549" w14:textId="77777777" w:rsidR="00F42241" w:rsidRDefault="00F05978">
      <w:pPr>
        <w:spacing w:before="240" w:after="240" w:line="276" w:lineRule="auto"/>
        <w:jc w:val="both"/>
        <w:rPr>
          <w:rFonts w:ascii="Arial" w:eastAsia="Arial" w:hAnsi="Arial" w:cs="Arial"/>
          <w:sz w:val="20"/>
          <w:szCs w:val="20"/>
        </w:rPr>
      </w:pPr>
      <w:r>
        <w:rPr>
          <w:rFonts w:ascii="Arial" w:eastAsia="Arial" w:hAnsi="Arial" w:cs="Arial"/>
          <w:sz w:val="20"/>
          <w:szCs w:val="20"/>
        </w:rPr>
        <w:t>There are also the continuing issues about parking on Burnley Road and around Delamere Road and Tiverton Drive at school times; Anne Kelly has asked again for regular parking enforcement. There have been some bookings but the parking sign has been painted over</w:t>
      </w:r>
    </w:p>
    <w:p w14:paraId="0BF10D6E" w14:textId="77777777" w:rsidR="00F42241" w:rsidRDefault="00F05978">
      <w:pPr>
        <w:spacing w:before="240" w:after="240" w:line="276" w:lineRule="auto"/>
        <w:jc w:val="both"/>
        <w:rPr>
          <w:rFonts w:ascii="Arial" w:eastAsia="Arial" w:hAnsi="Arial" w:cs="Arial"/>
          <w:sz w:val="20"/>
          <w:szCs w:val="20"/>
        </w:rPr>
      </w:pPr>
      <w:r>
        <w:rPr>
          <w:rFonts w:ascii="Arial" w:eastAsia="Arial" w:hAnsi="Arial" w:cs="Arial"/>
          <w:sz w:val="20"/>
          <w:szCs w:val="20"/>
        </w:rPr>
        <w:t>The problem with parking on Cobden Street and around and the inability of bin lorries to get access to back streets and to New Taylor Fold has become worse in recent weeks. A few conversations with specific residents have helped but there is still the need for residents to be careful about how and where they park.</w:t>
      </w:r>
    </w:p>
    <w:p w14:paraId="399CF95F" w14:textId="77777777" w:rsidR="00F42241" w:rsidRDefault="00F05978">
      <w:pPr>
        <w:spacing w:before="240" w:after="240" w:line="276" w:lineRule="auto"/>
        <w:jc w:val="both"/>
        <w:rPr>
          <w:rFonts w:ascii="Arial" w:eastAsia="Arial" w:hAnsi="Arial" w:cs="Arial"/>
          <w:sz w:val="20"/>
          <w:szCs w:val="20"/>
        </w:rPr>
      </w:pPr>
      <w:r>
        <w:rPr>
          <w:rFonts w:ascii="Arial" w:eastAsia="Arial" w:hAnsi="Arial" w:cs="Arial"/>
          <w:sz w:val="20"/>
          <w:szCs w:val="20"/>
        </w:rPr>
        <w:t>With help from Parish Councillor Pippa Lishman, we have addressed a few problems around weed control on footpaths and back streets. We have raised the problems around the path to school.</w:t>
      </w:r>
    </w:p>
    <w:p w14:paraId="56178521" w14:textId="77777777" w:rsidR="00F42241" w:rsidRDefault="00F05978">
      <w:pPr>
        <w:spacing w:before="240" w:after="240" w:line="276" w:lineRule="auto"/>
        <w:jc w:val="both"/>
        <w:rPr>
          <w:rFonts w:ascii="Arial" w:eastAsia="Arial" w:hAnsi="Arial" w:cs="Arial"/>
          <w:sz w:val="20"/>
          <w:szCs w:val="20"/>
        </w:rPr>
      </w:pPr>
      <w:r>
        <w:rPr>
          <w:rFonts w:ascii="Arial" w:eastAsia="Arial" w:hAnsi="Arial" w:cs="Arial"/>
          <w:sz w:val="20"/>
          <w:szCs w:val="20"/>
        </w:rPr>
        <w:t>As usual, we have worked with local residents on personal and planning matters, including a damp problem with a neighbouring house and responding to a planning refusal.</w:t>
      </w:r>
    </w:p>
    <w:p w14:paraId="5F5B381A" w14:textId="77777777" w:rsidR="00F42241" w:rsidRDefault="00F42241">
      <w:pPr>
        <w:rPr>
          <w:rFonts w:ascii="Arial" w:eastAsia="Arial" w:hAnsi="Arial" w:cs="Arial"/>
          <w:b/>
          <w:sz w:val="20"/>
          <w:szCs w:val="20"/>
        </w:rPr>
      </w:pPr>
    </w:p>
    <w:p w14:paraId="4984139D" w14:textId="77777777" w:rsidR="00F42241" w:rsidRDefault="00F42241">
      <w:pPr>
        <w:rPr>
          <w:rFonts w:ascii="Arial" w:eastAsia="Arial" w:hAnsi="Arial" w:cs="Arial"/>
          <w:b/>
          <w:sz w:val="20"/>
          <w:szCs w:val="20"/>
        </w:rPr>
      </w:pPr>
    </w:p>
    <w:p w14:paraId="6AF14387" w14:textId="77777777" w:rsidR="00F42241" w:rsidRPr="001817F9" w:rsidRDefault="00F05978">
      <w:pPr>
        <w:rPr>
          <w:rFonts w:ascii="Arial" w:eastAsia="Arial" w:hAnsi="Arial" w:cs="Arial"/>
          <w:b/>
          <w:sz w:val="28"/>
          <w:szCs w:val="28"/>
        </w:rPr>
      </w:pPr>
      <w:r w:rsidRPr="001817F9">
        <w:rPr>
          <w:rFonts w:ascii="Arial" w:eastAsia="Arial" w:hAnsi="Arial" w:cs="Arial"/>
          <w:b/>
          <w:sz w:val="28"/>
          <w:szCs w:val="28"/>
        </w:rPr>
        <w:t xml:space="preserve">County Council Report </w:t>
      </w:r>
    </w:p>
    <w:p w14:paraId="44B8758C" w14:textId="77777777" w:rsidR="00F42241" w:rsidRDefault="00F05978">
      <w:pPr>
        <w:spacing w:before="240" w:after="240"/>
        <w:rPr>
          <w:rFonts w:ascii="Arial" w:eastAsia="Arial" w:hAnsi="Arial" w:cs="Arial"/>
          <w:b/>
          <w:sz w:val="20"/>
          <w:szCs w:val="20"/>
        </w:rPr>
      </w:pPr>
      <w:r>
        <w:rPr>
          <w:rFonts w:ascii="Arial" w:eastAsia="Arial" w:hAnsi="Arial" w:cs="Arial"/>
          <w:b/>
          <w:sz w:val="20"/>
          <w:szCs w:val="20"/>
        </w:rPr>
        <w:t>Highways</w:t>
      </w:r>
    </w:p>
    <w:p w14:paraId="6B607736" w14:textId="27A4B7CA" w:rsidR="00F42241" w:rsidRDefault="00F05978" w:rsidP="001817F9">
      <w:pPr>
        <w:spacing w:before="240" w:after="240"/>
        <w:rPr>
          <w:rFonts w:ascii="Arial" w:eastAsia="Arial" w:hAnsi="Arial" w:cs="Arial"/>
          <w:b/>
          <w:sz w:val="20"/>
          <w:szCs w:val="20"/>
        </w:rPr>
      </w:pPr>
      <w:r>
        <w:rPr>
          <w:rFonts w:ascii="Arial" w:eastAsia="Arial" w:hAnsi="Arial" w:cs="Arial"/>
          <w:b/>
          <w:sz w:val="20"/>
          <w:szCs w:val="20"/>
        </w:rPr>
        <w:t xml:space="preserve"> Stage two Cockden imminent single track road resurfacing. Note road will be closed.</w:t>
      </w:r>
    </w:p>
    <w:p w14:paraId="6ECA5152" w14:textId="77777777" w:rsidR="00F42241" w:rsidRDefault="00F05978">
      <w:pPr>
        <w:numPr>
          <w:ilvl w:val="0"/>
          <w:numId w:val="4"/>
        </w:numPr>
        <w:spacing w:after="0"/>
        <w:rPr>
          <w:rFonts w:ascii="Arial" w:eastAsia="Arial" w:hAnsi="Arial" w:cs="Arial"/>
          <w:b/>
          <w:sz w:val="20"/>
          <w:szCs w:val="20"/>
        </w:rPr>
      </w:pPr>
      <w:r>
        <w:rPr>
          <w:rFonts w:ascii="Arial" w:eastAsia="Arial" w:hAnsi="Arial" w:cs="Arial"/>
          <w:b/>
          <w:sz w:val="20"/>
          <w:szCs w:val="20"/>
        </w:rPr>
        <w:t>Standen Hall roundabout marked for repair</w:t>
      </w:r>
    </w:p>
    <w:p w14:paraId="629E969F" w14:textId="77777777" w:rsidR="00F42241" w:rsidRDefault="00F05978">
      <w:pPr>
        <w:numPr>
          <w:ilvl w:val="0"/>
          <w:numId w:val="4"/>
        </w:numPr>
        <w:spacing w:after="0"/>
        <w:rPr>
          <w:rFonts w:ascii="Arial" w:eastAsia="Arial" w:hAnsi="Arial" w:cs="Arial"/>
          <w:b/>
          <w:sz w:val="20"/>
          <w:szCs w:val="20"/>
        </w:rPr>
      </w:pPr>
      <w:r>
        <w:rPr>
          <w:rFonts w:ascii="Arial" w:eastAsia="Arial" w:hAnsi="Arial" w:cs="Arial"/>
          <w:b/>
          <w:sz w:val="20"/>
          <w:szCs w:val="20"/>
        </w:rPr>
        <w:t>Ridehalgh lane illegally shut, final completion work being carried out on cattle grid, looking to re-open the road next week.</w:t>
      </w:r>
    </w:p>
    <w:p w14:paraId="790537E3" w14:textId="77777777" w:rsidR="00F42241" w:rsidRDefault="00F05978">
      <w:pPr>
        <w:numPr>
          <w:ilvl w:val="0"/>
          <w:numId w:val="4"/>
        </w:numPr>
        <w:spacing w:after="0"/>
        <w:rPr>
          <w:rFonts w:ascii="Arial" w:eastAsia="Arial" w:hAnsi="Arial" w:cs="Arial"/>
          <w:b/>
          <w:sz w:val="20"/>
          <w:szCs w:val="20"/>
        </w:rPr>
      </w:pPr>
      <w:r>
        <w:rPr>
          <w:rFonts w:ascii="Arial" w:eastAsia="Arial" w:hAnsi="Arial" w:cs="Arial"/>
          <w:b/>
          <w:sz w:val="20"/>
          <w:szCs w:val="20"/>
        </w:rPr>
        <w:t>7-day speed survey Briercliffe inclusive, another survey planned for October, part of data gathering for speed calming measures.</w:t>
      </w:r>
    </w:p>
    <w:p w14:paraId="583DEF68" w14:textId="77777777" w:rsidR="00F42241" w:rsidRDefault="00F05978">
      <w:pPr>
        <w:numPr>
          <w:ilvl w:val="0"/>
          <w:numId w:val="4"/>
        </w:numPr>
        <w:spacing w:after="240"/>
        <w:rPr>
          <w:rFonts w:ascii="Arial" w:eastAsia="Arial" w:hAnsi="Arial" w:cs="Arial"/>
          <w:b/>
          <w:sz w:val="20"/>
          <w:szCs w:val="20"/>
        </w:rPr>
      </w:pPr>
      <w:r>
        <w:rPr>
          <w:rFonts w:ascii="Arial" w:eastAsia="Arial" w:hAnsi="Arial" w:cs="Arial"/>
          <w:b/>
          <w:sz w:val="20"/>
          <w:szCs w:val="20"/>
        </w:rPr>
        <w:t>Police response for anti-social vehicle incidents around the village. Inspector Plumber's response woefully unacceptable for the issues occurring. I have raised again and wait response.</w:t>
      </w:r>
    </w:p>
    <w:p w14:paraId="022E869B" w14:textId="752B8131" w:rsidR="00F42241" w:rsidRDefault="00F05978">
      <w:pPr>
        <w:spacing w:before="240" w:after="240"/>
        <w:rPr>
          <w:rFonts w:ascii="Arial" w:eastAsia="Arial" w:hAnsi="Arial" w:cs="Arial"/>
          <w:b/>
          <w:sz w:val="20"/>
          <w:szCs w:val="20"/>
        </w:rPr>
      </w:pPr>
      <w:r>
        <w:rPr>
          <w:rFonts w:ascii="Arial" w:eastAsia="Arial" w:hAnsi="Arial" w:cs="Arial"/>
          <w:b/>
          <w:sz w:val="20"/>
          <w:szCs w:val="20"/>
        </w:rPr>
        <w:t xml:space="preserve"> Planning</w:t>
      </w:r>
    </w:p>
    <w:p w14:paraId="57F1E7A3" w14:textId="21083993" w:rsidR="00F42241" w:rsidRDefault="00F05978" w:rsidP="001817F9">
      <w:pPr>
        <w:spacing w:before="240" w:after="240"/>
        <w:rPr>
          <w:rFonts w:ascii="Arial" w:eastAsia="Arial" w:hAnsi="Arial" w:cs="Arial"/>
          <w:b/>
          <w:sz w:val="20"/>
          <w:szCs w:val="20"/>
        </w:rPr>
      </w:pPr>
      <w:r>
        <w:rPr>
          <w:rFonts w:ascii="Arial" w:eastAsia="Arial" w:hAnsi="Arial" w:cs="Arial"/>
          <w:b/>
          <w:sz w:val="20"/>
          <w:szCs w:val="20"/>
        </w:rPr>
        <w:t xml:space="preserve"> Application FUL/2025/0519 Land Between Hill Farm and Copucobana, Halifax Road, Briercliffe. I have supported residents with a further objection based on highways, flooding, and environmental impact concerns.</w:t>
      </w:r>
    </w:p>
    <w:p w14:paraId="7650495B" w14:textId="77777777" w:rsidR="00F42241" w:rsidRDefault="00F05978">
      <w:pPr>
        <w:numPr>
          <w:ilvl w:val="0"/>
          <w:numId w:val="3"/>
        </w:numPr>
        <w:spacing w:after="240"/>
        <w:rPr>
          <w:rFonts w:ascii="Arial" w:eastAsia="Arial" w:hAnsi="Arial" w:cs="Arial"/>
          <w:b/>
          <w:sz w:val="20"/>
          <w:szCs w:val="20"/>
        </w:rPr>
      </w:pPr>
      <w:r>
        <w:rPr>
          <w:rFonts w:ascii="Arial" w:eastAsia="Arial" w:hAnsi="Arial" w:cs="Arial"/>
          <w:b/>
          <w:sz w:val="20"/>
          <w:szCs w:val="20"/>
        </w:rPr>
        <w:t>Having spoken to borough planning and several councillors around article 4 applying to Briercliffe and surrounding areas, data collection is underway to meet the five points to prevent legal challenge. Note: borough councillors are divided including planning committee members on article 4 applying to wider areas of the borough.</w:t>
      </w:r>
    </w:p>
    <w:p w14:paraId="381B74CE" w14:textId="2BEE22FE" w:rsidR="00F42241" w:rsidRDefault="00F05978">
      <w:pPr>
        <w:spacing w:before="240" w:after="240"/>
        <w:rPr>
          <w:rFonts w:ascii="Arial" w:eastAsia="Arial" w:hAnsi="Arial" w:cs="Arial"/>
          <w:b/>
          <w:sz w:val="20"/>
          <w:szCs w:val="20"/>
        </w:rPr>
      </w:pPr>
      <w:r>
        <w:rPr>
          <w:rFonts w:ascii="Arial" w:eastAsia="Arial" w:hAnsi="Arial" w:cs="Arial"/>
          <w:b/>
          <w:sz w:val="20"/>
          <w:szCs w:val="20"/>
        </w:rPr>
        <w:t xml:space="preserve"> Bridleways </w:t>
      </w:r>
    </w:p>
    <w:p w14:paraId="105CE747" w14:textId="77777777" w:rsidR="00F42241" w:rsidRDefault="00F05978">
      <w:pPr>
        <w:numPr>
          <w:ilvl w:val="0"/>
          <w:numId w:val="5"/>
        </w:numPr>
        <w:spacing w:before="240" w:after="240"/>
        <w:rPr>
          <w:rFonts w:ascii="Arial" w:eastAsia="Arial" w:hAnsi="Arial" w:cs="Arial"/>
          <w:b/>
          <w:sz w:val="20"/>
          <w:szCs w:val="20"/>
        </w:rPr>
      </w:pPr>
      <w:r>
        <w:rPr>
          <w:rFonts w:ascii="Arial" w:eastAsia="Arial" w:hAnsi="Arial" w:cs="Arial"/>
          <w:b/>
          <w:sz w:val="20"/>
          <w:szCs w:val="20"/>
        </w:rPr>
        <w:t>Shay Lane Happa path, stream crossing and steps improvement works, funding agreed pushing for completion before weather and daylight hours prohibit work in 2025</w:t>
      </w:r>
    </w:p>
    <w:p w14:paraId="30C49094" w14:textId="69C128FC" w:rsidR="00F42241" w:rsidRDefault="00F05978">
      <w:pPr>
        <w:spacing w:before="240" w:after="240"/>
        <w:rPr>
          <w:rFonts w:ascii="Arial" w:eastAsia="Arial" w:hAnsi="Arial" w:cs="Arial"/>
          <w:b/>
          <w:sz w:val="20"/>
          <w:szCs w:val="20"/>
        </w:rPr>
      </w:pPr>
      <w:r>
        <w:rPr>
          <w:rFonts w:ascii="Arial" w:eastAsia="Arial" w:hAnsi="Arial" w:cs="Arial"/>
          <w:b/>
          <w:sz w:val="20"/>
          <w:szCs w:val="20"/>
        </w:rPr>
        <w:t xml:space="preserve"> A.O.B</w:t>
      </w:r>
    </w:p>
    <w:p w14:paraId="7F92E940" w14:textId="324E4D06" w:rsidR="00F42241" w:rsidRDefault="00F05978" w:rsidP="001817F9">
      <w:pPr>
        <w:spacing w:before="240" w:after="240"/>
        <w:rPr>
          <w:rFonts w:ascii="Arial" w:eastAsia="Arial" w:hAnsi="Arial" w:cs="Arial"/>
          <w:b/>
          <w:sz w:val="20"/>
          <w:szCs w:val="20"/>
        </w:rPr>
      </w:pPr>
      <w:r>
        <w:rPr>
          <w:rFonts w:ascii="Arial" w:eastAsia="Arial" w:hAnsi="Arial" w:cs="Arial"/>
          <w:b/>
          <w:sz w:val="20"/>
          <w:szCs w:val="20"/>
        </w:rPr>
        <w:t xml:space="preserve"> Residents still raising concerns on the waste transfer station.</w:t>
      </w:r>
    </w:p>
    <w:p w14:paraId="420B279F" w14:textId="77777777" w:rsidR="00F42241" w:rsidRDefault="00F05978">
      <w:pPr>
        <w:numPr>
          <w:ilvl w:val="0"/>
          <w:numId w:val="1"/>
        </w:numPr>
        <w:spacing w:after="0"/>
        <w:rPr>
          <w:rFonts w:ascii="Arial" w:eastAsia="Arial" w:hAnsi="Arial" w:cs="Arial"/>
          <w:b/>
          <w:sz w:val="20"/>
          <w:szCs w:val="20"/>
        </w:rPr>
      </w:pPr>
      <w:r>
        <w:rPr>
          <w:rFonts w:ascii="Arial" w:eastAsia="Arial" w:hAnsi="Arial" w:cs="Arial"/>
          <w:b/>
          <w:sz w:val="20"/>
          <w:szCs w:val="20"/>
        </w:rPr>
        <w:t>LCC survey re-shaping Lancashire survey closed.</w:t>
      </w:r>
    </w:p>
    <w:p w14:paraId="40FBE3D7" w14:textId="77777777" w:rsidR="00F42241" w:rsidRDefault="00F05978">
      <w:pPr>
        <w:numPr>
          <w:ilvl w:val="0"/>
          <w:numId w:val="1"/>
        </w:numPr>
        <w:spacing w:after="240"/>
        <w:rPr>
          <w:rFonts w:ascii="Arial" w:eastAsia="Arial" w:hAnsi="Arial" w:cs="Arial"/>
          <w:b/>
          <w:sz w:val="20"/>
          <w:szCs w:val="20"/>
        </w:rPr>
      </w:pPr>
      <w:r>
        <w:rPr>
          <w:rFonts w:ascii="Arial" w:eastAsia="Arial" w:hAnsi="Arial" w:cs="Arial"/>
          <w:b/>
          <w:sz w:val="20"/>
          <w:szCs w:val="20"/>
        </w:rPr>
        <w:t>Street lighting blocked by trees Halifax Road end of graveyard down to end of cottages who do trees belong to? Land after graveyard wall.</w:t>
      </w:r>
    </w:p>
    <w:p w14:paraId="1A608A39" w14:textId="77777777" w:rsidR="00F42241" w:rsidRDefault="00F05978">
      <w:pPr>
        <w:spacing w:before="240" w:after="240"/>
        <w:rPr>
          <w:rFonts w:ascii="Arial" w:eastAsia="Arial" w:hAnsi="Arial" w:cs="Arial"/>
          <w:b/>
          <w:sz w:val="20"/>
          <w:szCs w:val="20"/>
        </w:rPr>
      </w:pPr>
      <w:r>
        <w:rPr>
          <w:rFonts w:ascii="Arial" w:eastAsia="Arial" w:hAnsi="Arial" w:cs="Arial"/>
          <w:b/>
          <w:sz w:val="20"/>
          <w:szCs w:val="20"/>
        </w:rPr>
        <w:t xml:space="preserve"> </w:t>
      </w:r>
    </w:p>
    <w:p w14:paraId="04A35B64" w14:textId="77777777" w:rsidR="00F42241" w:rsidRDefault="00F42241">
      <w:pPr>
        <w:rPr>
          <w:rFonts w:ascii="Arial" w:eastAsia="Arial" w:hAnsi="Arial" w:cs="Arial"/>
          <w:b/>
          <w:sz w:val="20"/>
          <w:szCs w:val="20"/>
        </w:rPr>
      </w:pPr>
    </w:p>
    <w:p w14:paraId="34944BC6" w14:textId="77777777" w:rsidR="00F42241" w:rsidRPr="001817F9" w:rsidRDefault="00F05978">
      <w:pPr>
        <w:rPr>
          <w:rFonts w:ascii="Arial" w:eastAsia="Arial" w:hAnsi="Arial" w:cs="Arial"/>
          <w:b/>
          <w:sz w:val="28"/>
          <w:szCs w:val="28"/>
        </w:rPr>
      </w:pPr>
      <w:r w:rsidRPr="001817F9">
        <w:rPr>
          <w:rFonts w:ascii="Arial" w:eastAsia="Arial" w:hAnsi="Arial" w:cs="Arial"/>
          <w:b/>
          <w:sz w:val="28"/>
          <w:szCs w:val="28"/>
        </w:rPr>
        <w:t xml:space="preserve">Allotment and Garages Report. </w:t>
      </w:r>
    </w:p>
    <w:p w14:paraId="0292E675" w14:textId="77777777" w:rsidR="00F42241" w:rsidRDefault="00F05978">
      <w:pPr>
        <w:rPr>
          <w:rFonts w:ascii="Arial" w:eastAsia="Arial" w:hAnsi="Arial" w:cs="Arial"/>
          <w:sz w:val="20"/>
          <w:szCs w:val="20"/>
        </w:rPr>
      </w:pPr>
      <w:r>
        <w:rPr>
          <w:rFonts w:ascii="Arial" w:eastAsia="Arial" w:hAnsi="Arial" w:cs="Arial"/>
          <w:sz w:val="20"/>
          <w:szCs w:val="20"/>
        </w:rPr>
        <w:t>Lead Cllrs Pippa Lishman &amp; Michael Greenwood</w:t>
      </w:r>
    </w:p>
    <w:p w14:paraId="589FCA81" w14:textId="573CE843" w:rsidR="00F42241" w:rsidRPr="001817F9" w:rsidRDefault="00F05978" w:rsidP="001817F9">
      <w:pPr>
        <w:spacing w:after="0"/>
        <w:rPr>
          <w:rFonts w:ascii="Arial" w:eastAsia="Arial" w:hAnsi="Arial" w:cs="Arial"/>
          <w:b/>
          <w:bCs/>
          <w:sz w:val="20"/>
          <w:szCs w:val="20"/>
        </w:rPr>
      </w:pPr>
      <w:r w:rsidRPr="001817F9">
        <w:rPr>
          <w:rFonts w:ascii="Arial" w:eastAsia="Arial" w:hAnsi="Arial" w:cs="Arial"/>
          <w:b/>
          <w:bCs/>
          <w:sz w:val="20"/>
          <w:szCs w:val="20"/>
        </w:rPr>
        <w:t>ALLOTMENTS</w:t>
      </w:r>
    </w:p>
    <w:p w14:paraId="009A6E31" w14:textId="243409CD" w:rsidR="00F42241" w:rsidRDefault="00F05978" w:rsidP="001817F9">
      <w:pPr>
        <w:spacing w:after="0"/>
        <w:rPr>
          <w:rFonts w:ascii="Arial" w:eastAsia="Arial" w:hAnsi="Arial" w:cs="Arial"/>
          <w:sz w:val="20"/>
          <w:szCs w:val="20"/>
        </w:rPr>
      </w:pPr>
      <w:r>
        <w:rPr>
          <w:rFonts w:ascii="Arial" w:eastAsia="Arial" w:hAnsi="Arial" w:cs="Arial"/>
          <w:sz w:val="20"/>
          <w:szCs w:val="20"/>
        </w:rPr>
        <w:t>• Waiting lists –</w:t>
      </w:r>
      <w:r w:rsidR="001817F9">
        <w:rPr>
          <w:rFonts w:ascii="Arial" w:eastAsia="Arial" w:hAnsi="Arial" w:cs="Arial"/>
          <w:sz w:val="20"/>
          <w:szCs w:val="20"/>
        </w:rPr>
        <w:t xml:space="preserve"> </w:t>
      </w:r>
      <w:r>
        <w:rPr>
          <w:rFonts w:ascii="Arial" w:eastAsia="Arial" w:hAnsi="Arial" w:cs="Arial"/>
          <w:sz w:val="20"/>
          <w:szCs w:val="20"/>
        </w:rPr>
        <w:t xml:space="preserve"> Total of 9 waiting (4 on hold) plus 6 out of area - 2 livery, 9 gardens, 4 pens</w:t>
      </w:r>
    </w:p>
    <w:p w14:paraId="3F81EF38" w14:textId="4B414210" w:rsidR="00F42241" w:rsidRDefault="00F05978" w:rsidP="001817F9">
      <w:pPr>
        <w:spacing w:after="0"/>
        <w:rPr>
          <w:rFonts w:ascii="Arial" w:eastAsia="Arial" w:hAnsi="Arial" w:cs="Arial"/>
          <w:sz w:val="20"/>
          <w:szCs w:val="20"/>
        </w:rPr>
      </w:pPr>
      <w:r>
        <w:rPr>
          <w:rFonts w:ascii="Arial" w:eastAsia="Arial" w:hAnsi="Arial" w:cs="Arial"/>
          <w:sz w:val="20"/>
          <w:szCs w:val="20"/>
        </w:rPr>
        <w:t>• Terminations / Deposit info –</w:t>
      </w:r>
      <w:r w:rsidR="001817F9">
        <w:rPr>
          <w:rFonts w:ascii="Arial" w:eastAsia="Arial" w:hAnsi="Arial" w:cs="Arial"/>
          <w:sz w:val="20"/>
          <w:szCs w:val="20"/>
        </w:rPr>
        <w:t xml:space="preserve"> none</w:t>
      </w:r>
    </w:p>
    <w:p w14:paraId="3488546F" w14:textId="6F73FF8C" w:rsidR="00F42241" w:rsidRDefault="00F05978" w:rsidP="001817F9">
      <w:pPr>
        <w:spacing w:after="0"/>
        <w:rPr>
          <w:rFonts w:ascii="Arial" w:eastAsia="Arial" w:hAnsi="Arial" w:cs="Arial"/>
          <w:sz w:val="20"/>
          <w:szCs w:val="20"/>
        </w:rPr>
      </w:pPr>
      <w:r>
        <w:rPr>
          <w:rFonts w:ascii="Arial" w:eastAsia="Arial" w:hAnsi="Arial" w:cs="Arial"/>
          <w:sz w:val="20"/>
          <w:szCs w:val="20"/>
        </w:rPr>
        <w:t>• Allocations -</w:t>
      </w:r>
      <w:r w:rsidR="001817F9">
        <w:rPr>
          <w:rFonts w:ascii="Arial" w:eastAsia="Arial" w:hAnsi="Arial" w:cs="Arial"/>
          <w:sz w:val="20"/>
          <w:szCs w:val="20"/>
        </w:rPr>
        <w:t xml:space="preserve"> </w:t>
      </w:r>
      <w:r>
        <w:rPr>
          <w:rFonts w:ascii="Arial" w:eastAsia="Arial" w:hAnsi="Arial" w:cs="Arial"/>
          <w:sz w:val="20"/>
          <w:szCs w:val="20"/>
        </w:rPr>
        <w:t>G1 tenancy start 1.10.25 (2 viewed, but want to wait for flat)</w:t>
      </w:r>
    </w:p>
    <w:p w14:paraId="670853E0" w14:textId="7BBB632A" w:rsidR="00F42241" w:rsidRDefault="00F05978" w:rsidP="001817F9">
      <w:pPr>
        <w:spacing w:after="0"/>
        <w:rPr>
          <w:rFonts w:ascii="Arial" w:eastAsia="Arial" w:hAnsi="Arial" w:cs="Arial"/>
          <w:sz w:val="20"/>
          <w:szCs w:val="20"/>
        </w:rPr>
      </w:pPr>
      <w:r>
        <w:rPr>
          <w:rFonts w:ascii="Arial" w:eastAsia="Arial" w:hAnsi="Arial" w:cs="Arial"/>
          <w:sz w:val="20"/>
          <w:szCs w:val="20"/>
        </w:rPr>
        <w:t>• Vacant plots</w:t>
      </w:r>
      <w:r w:rsidR="001817F9">
        <w:rPr>
          <w:rFonts w:ascii="Arial" w:eastAsia="Arial" w:hAnsi="Arial" w:cs="Arial"/>
          <w:sz w:val="20"/>
          <w:szCs w:val="20"/>
        </w:rPr>
        <w:t xml:space="preserve"> - </w:t>
      </w:r>
      <w:r>
        <w:rPr>
          <w:rFonts w:ascii="Arial" w:eastAsia="Arial" w:hAnsi="Arial" w:cs="Arial"/>
          <w:sz w:val="20"/>
          <w:szCs w:val="20"/>
        </w:rPr>
        <w:t>Allotments – 0</w:t>
      </w:r>
    </w:p>
    <w:p w14:paraId="485440EF" w14:textId="77777777" w:rsidR="001817F9" w:rsidRDefault="001817F9" w:rsidP="001817F9">
      <w:pPr>
        <w:spacing w:after="0"/>
        <w:rPr>
          <w:rFonts w:ascii="Arial" w:eastAsia="Arial" w:hAnsi="Arial" w:cs="Arial"/>
          <w:b/>
          <w:bCs/>
          <w:sz w:val="20"/>
          <w:szCs w:val="20"/>
        </w:rPr>
      </w:pPr>
    </w:p>
    <w:p w14:paraId="4586A432" w14:textId="675F267C" w:rsidR="00F42241" w:rsidRPr="001817F9" w:rsidRDefault="00F05978" w:rsidP="001817F9">
      <w:pPr>
        <w:spacing w:after="0"/>
        <w:rPr>
          <w:rFonts w:ascii="Arial" w:eastAsia="Arial" w:hAnsi="Arial" w:cs="Arial"/>
          <w:b/>
          <w:bCs/>
          <w:sz w:val="20"/>
          <w:szCs w:val="20"/>
        </w:rPr>
      </w:pPr>
      <w:r w:rsidRPr="001817F9">
        <w:rPr>
          <w:rFonts w:ascii="Arial" w:eastAsia="Arial" w:hAnsi="Arial" w:cs="Arial"/>
          <w:b/>
          <w:bCs/>
          <w:sz w:val="20"/>
          <w:szCs w:val="20"/>
        </w:rPr>
        <w:t>Committee</w:t>
      </w:r>
    </w:p>
    <w:p w14:paraId="5955FA9D" w14:textId="77777777" w:rsidR="00F42241" w:rsidRDefault="00F05978" w:rsidP="001817F9">
      <w:pPr>
        <w:spacing w:after="0"/>
        <w:rPr>
          <w:rFonts w:ascii="Arial" w:eastAsia="Arial" w:hAnsi="Arial" w:cs="Arial"/>
          <w:sz w:val="20"/>
          <w:szCs w:val="20"/>
        </w:rPr>
      </w:pPr>
      <w:r>
        <w:rPr>
          <w:rFonts w:ascii="Arial" w:eastAsia="Arial" w:hAnsi="Arial" w:cs="Arial"/>
          <w:sz w:val="20"/>
          <w:szCs w:val="20"/>
        </w:rPr>
        <w:t>1st full meeting to be held 16th October for Committee – request Councillor attendance.</w:t>
      </w:r>
    </w:p>
    <w:p w14:paraId="150E11B4" w14:textId="77777777" w:rsidR="001817F9" w:rsidRDefault="001817F9" w:rsidP="001817F9">
      <w:pPr>
        <w:spacing w:after="0"/>
        <w:rPr>
          <w:rFonts w:ascii="Arial" w:eastAsia="Arial" w:hAnsi="Arial" w:cs="Arial"/>
          <w:sz w:val="20"/>
          <w:szCs w:val="20"/>
        </w:rPr>
      </w:pPr>
    </w:p>
    <w:p w14:paraId="527C3AD1" w14:textId="77777777" w:rsidR="00F42241" w:rsidRPr="001817F9" w:rsidRDefault="00F05978" w:rsidP="001817F9">
      <w:pPr>
        <w:spacing w:after="0"/>
        <w:rPr>
          <w:rFonts w:ascii="Arial" w:eastAsia="Arial" w:hAnsi="Arial" w:cs="Arial"/>
          <w:b/>
          <w:bCs/>
          <w:sz w:val="20"/>
          <w:szCs w:val="20"/>
        </w:rPr>
      </w:pPr>
      <w:r w:rsidRPr="001817F9">
        <w:rPr>
          <w:rFonts w:ascii="Arial" w:eastAsia="Arial" w:hAnsi="Arial" w:cs="Arial"/>
          <w:b/>
          <w:bCs/>
          <w:sz w:val="20"/>
          <w:szCs w:val="20"/>
        </w:rPr>
        <w:t>Other info</w:t>
      </w:r>
    </w:p>
    <w:p w14:paraId="10A64E3B" w14:textId="77777777" w:rsidR="001817F9" w:rsidRDefault="00F05978" w:rsidP="001817F9">
      <w:pPr>
        <w:spacing w:after="0"/>
        <w:rPr>
          <w:rFonts w:ascii="Arial" w:eastAsia="Arial" w:hAnsi="Arial" w:cs="Arial"/>
          <w:sz w:val="20"/>
          <w:szCs w:val="20"/>
        </w:rPr>
      </w:pPr>
      <w:r>
        <w:rPr>
          <w:rFonts w:ascii="Arial" w:eastAsia="Arial" w:hAnsi="Arial" w:cs="Arial"/>
          <w:sz w:val="20"/>
          <w:szCs w:val="20"/>
        </w:rPr>
        <w:t>Tenant and Family Bonfire social – 1st November from 5pm, request assistance from Councillors</w:t>
      </w:r>
      <w:r w:rsidR="001817F9">
        <w:rPr>
          <w:rFonts w:ascii="Arial" w:eastAsia="Arial" w:hAnsi="Arial" w:cs="Arial"/>
          <w:sz w:val="20"/>
          <w:szCs w:val="20"/>
        </w:rPr>
        <w:t xml:space="preserve"> </w:t>
      </w:r>
      <w:r>
        <w:rPr>
          <w:rFonts w:ascii="Arial" w:eastAsia="Arial" w:hAnsi="Arial" w:cs="Arial"/>
          <w:sz w:val="20"/>
          <w:szCs w:val="20"/>
        </w:rPr>
        <w:t xml:space="preserve">to Marshall event. </w:t>
      </w:r>
    </w:p>
    <w:p w14:paraId="492FB729" w14:textId="52A7F672" w:rsidR="00F42241" w:rsidRDefault="00F05978" w:rsidP="001817F9">
      <w:pPr>
        <w:spacing w:after="0"/>
        <w:rPr>
          <w:rFonts w:ascii="Arial" w:eastAsia="Arial" w:hAnsi="Arial" w:cs="Arial"/>
          <w:sz w:val="20"/>
          <w:szCs w:val="20"/>
        </w:rPr>
      </w:pPr>
      <w:r>
        <w:rPr>
          <w:rFonts w:ascii="Arial" w:eastAsia="Arial" w:hAnsi="Arial" w:cs="Arial"/>
          <w:sz w:val="20"/>
          <w:szCs w:val="20"/>
        </w:rPr>
        <w:t>All invited to attend. No fireworks, sparklers allowed</w:t>
      </w:r>
    </w:p>
    <w:p w14:paraId="7713BBAB" w14:textId="77777777" w:rsidR="001817F9" w:rsidRDefault="001817F9" w:rsidP="001817F9">
      <w:pPr>
        <w:spacing w:after="0"/>
        <w:rPr>
          <w:rFonts w:ascii="Arial" w:eastAsia="Arial" w:hAnsi="Arial" w:cs="Arial"/>
          <w:sz w:val="20"/>
          <w:szCs w:val="20"/>
        </w:rPr>
      </w:pPr>
    </w:p>
    <w:p w14:paraId="46926F78" w14:textId="77777777" w:rsidR="00F42241" w:rsidRPr="001817F9" w:rsidRDefault="00F05978" w:rsidP="001817F9">
      <w:pPr>
        <w:spacing w:after="0"/>
        <w:rPr>
          <w:rFonts w:ascii="Arial" w:eastAsia="Arial" w:hAnsi="Arial" w:cs="Arial"/>
          <w:b/>
          <w:bCs/>
          <w:sz w:val="20"/>
          <w:szCs w:val="20"/>
        </w:rPr>
      </w:pPr>
      <w:r w:rsidRPr="001817F9">
        <w:rPr>
          <w:rFonts w:ascii="Arial" w:eastAsia="Arial" w:hAnsi="Arial" w:cs="Arial"/>
          <w:b/>
          <w:bCs/>
          <w:sz w:val="20"/>
          <w:szCs w:val="20"/>
        </w:rPr>
        <w:t>Fencing Grant</w:t>
      </w:r>
    </w:p>
    <w:p w14:paraId="7ACB3BB0" w14:textId="77777777" w:rsidR="00F42241" w:rsidRDefault="00F05978" w:rsidP="001817F9">
      <w:pPr>
        <w:spacing w:after="0"/>
        <w:rPr>
          <w:rFonts w:ascii="Arial" w:eastAsia="Arial" w:hAnsi="Arial" w:cs="Arial"/>
          <w:sz w:val="20"/>
          <w:szCs w:val="20"/>
        </w:rPr>
      </w:pPr>
      <w:r>
        <w:rPr>
          <w:rFonts w:ascii="Arial" w:eastAsia="Arial" w:hAnsi="Arial" w:cs="Arial"/>
          <w:sz w:val="20"/>
          <w:szCs w:val="20"/>
        </w:rPr>
        <w:t>3 quotes received (some additional clarification required) – to review VfM and confirm</w:t>
      </w:r>
    </w:p>
    <w:p w14:paraId="61BDBAC2" w14:textId="77777777" w:rsidR="00F42241" w:rsidRDefault="00F05978" w:rsidP="001817F9">
      <w:pPr>
        <w:spacing w:after="0"/>
        <w:rPr>
          <w:rFonts w:ascii="Arial" w:eastAsia="Arial" w:hAnsi="Arial" w:cs="Arial"/>
          <w:sz w:val="20"/>
          <w:szCs w:val="20"/>
        </w:rPr>
      </w:pPr>
      <w:r>
        <w:rPr>
          <w:rFonts w:ascii="Arial" w:eastAsia="Arial" w:hAnsi="Arial" w:cs="Arial"/>
          <w:sz w:val="20"/>
          <w:szCs w:val="20"/>
        </w:rPr>
        <w:t>appointment and start date asap</w:t>
      </w:r>
    </w:p>
    <w:p w14:paraId="485FD59F" w14:textId="77777777" w:rsidR="001817F9" w:rsidRDefault="001817F9" w:rsidP="001817F9">
      <w:pPr>
        <w:spacing w:after="0"/>
        <w:rPr>
          <w:rFonts w:ascii="Arial" w:eastAsia="Arial" w:hAnsi="Arial" w:cs="Arial"/>
          <w:sz w:val="20"/>
          <w:szCs w:val="20"/>
        </w:rPr>
      </w:pPr>
    </w:p>
    <w:p w14:paraId="46B28D00" w14:textId="77777777" w:rsidR="00F42241" w:rsidRPr="001817F9" w:rsidRDefault="00F05978" w:rsidP="001817F9">
      <w:pPr>
        <w:spacing w:after="0"/>
        <w:rPr>
          <w:rFonts w:ascii="Arial" w:eastAsia="Arial" w:hAnsi="Arial" w:cs="Arial"/>
          <w:b/>
          <w:bCs/>
          <w:sz w:val="20"/>
          <w:szCs w:val="20"/>
        </w:rPr>
      </w:pPr>
      <w:r w:rsidRPr="001817F9">
        <w:rPr>
          <w:rFonts w:ascii="Arial" w:eastAsia="Arial" w:hAnsi="Arial" w:cs="Arial"/>
          <w:b/>
          <w:bCs/>
          <w:sz w:val="20"/>
          <w:szCs w:val="20"/>
        </w:rPr>
        <w:t>Garages</w:t>
      </w:r>
    </w:p>
    <w:p w14:paraId="4AD821C0" w14:textId="77777777" w:rsidR="00F42241" w:rsidRPr="001817F9" w:rsidRDefault="00F05978" w:rsidP="001817F9">
      <w:pPr>
        <w:pStyle w:val="ListParagraph"/>
        <w:numPr>
          <w:ilvl w:val="0"/>
          <w:numId w:val="11"/>
        </w:numPr>
        <w:spacing w:after="0"/>
        <w:ind w:left="426"/>
        <w:rPr>
          <w:rFonts w:ascii="Arial" w:eastAsia="Arial" w:hAnsi="Arial" w:cs="Arial"/>
          <w:sz w:val="20"/>
          <w:szCs w:val="20"/>
        </w:rPr>
      </w:pPr>
      <w:r w:rsidRPr="001817F9">
        <w:rPr>
          <w:rFonts w:ascii="Arial" w:eastAsia="Arial" w:hAnsi="Arial" w:cs="Arial"/>
          <w:sz w:val="20"/>
          <w:szCs w:val="20"/>
        </w:rPr>
        <w:t>Waiting list – 2 waiting – plus 1 out of area (Council structures – not currently available)</w:t>
      </w:r>
    </w:p>
    <w:p w14:paraId="60939A0A" w14:textId="77777777" w:rsidR="00F42241" w:rsidRDefault="00F05978" w:rsidP="001817F9">
      <w:pPr>
        <w:spacing w:after="0"/>
        <w:ind w:left="426"/>
        <w:rPr>
          <w:rFonts w:ascii="Arial" w:eastAsia="Arial" w:hAnsi="Arial" w:cs="Arial"/>
          <w:sz w:val="20"/>
          <w:szCs w:val="20"/>
        </w:rPr>
      </w:pPr>
      <w:r>
        <w:rPr>
          <w:rFonts w:ascii="Arial" w:eastAsia="Arial" w:hAnsi="Arial" w:cs="Arial"/>
          <w:sz w:val="20"/>
          <w:szCs w:val="20"/>
        </w:rPr>
        <w:t>2 expressions of interest in containers</w:t>
      </w:r>
    </w:p>
    <w:p w14:paraId="46A4EA26" w14:textId="1624D0BB" w:rsidR="00F42241" w:rsidRPr="001817F9" w:rsidRDefault="00F05978" w:rsidP="001817F9">
      <w:pPr>
        <w:pStyle w:val="ListParagraph"/>
        <w:numPr>
          <w:ilvl w:val="0"/>
          <w:numId w:val="11"/>
        </w:numPr>
        <w:spacing w:after="0"/>
        <w:ind w:left="426"/>
        <w:rPr>
          <w:rFonts w:ascii="Arial" w:eastAsia="Arial" w:hAnsi="Arial" w:cs="Arial"/>
          <w:sz w:val="20"/>
          <w:szCs w:val="20"/>
        </w:rPr>
      </w:pPr>
      <w:r w:rsidRPr="001817F9">
        <w:rPr>
          <w:rFonts w:ascii="Arial" w:eastAsia="Arial" w:hAnsi="Arial" w:cs="Arial"/>
          <w:sz w:val="20"/>
          <w:szCs w:val="20"/>
        </w:rPr>
        <w:t>Vacant – 12 vacant plots on Harrison St, 1 Council wooden garage on Harrison st – requires</w:t>
      </w:r>
      <w:r w:rsidR="001817F9" w:rsidRPr="001817F9">
        <w:rPr>
          <w:rFonts w:ascii="Arial" w:eastAsia="Arial" w:hAnsi="Arial" w:cs="Arial"/>
          <w:sz w:val="20"/>
          <w:szCs w:val="20"/>
        </w:rPr>
        <w:t xml:space="preserve"> </w:t>
      </w:r>
      <w:r w:rsidRPr="001817F9">
        <w:rPr>
          <w:rFonts w:ascii="Arial" w:eastAsia="Arial" w:hAnsi="Arial" w:cs="Arial"/>
          <w:sz w:val="20"/>
          <w:szCs w:val="20"/>
        </w:rPr>
        <w:t>repairs</w:t>
      </w:r>
    </w:p>
    <w:p w14:paraId="3FB79BA8" w14:textId="77777777" w:rsidR="00F42241" w:rsidRDefault="00F42241">
      <w:pPr>
        <w:rPr>
          <w:rFonts w:ascii="Arial" w:eastAsia="Arial" w:hAnsi="Arial" w:cs="Arial"/>
          <w:sz w:val="20"/>
          <w:szCs w:val="20"/>
        </w:rPr>
      </w:pPr>
    </w:p>
    <w:sectPr w:rsidR="00F42241" w:rsidSect="00C05A42">
      <w:headerReference w:type="even" r:id="rId11"/>
      <w:footerReference w:type="even" r:id="rId12"/>
      <w:footerReference w:type="default" r:id="rId13"/>
      <w:headerReference w:type="first" r:id="rId14"/>
      <w:footerReference w:type="first" r:id="rId15"/>
      <w:pgSz w:w="11906" w:h="16838"/>
      <w:pgMar w:top="567" w:right="474" w:bottom="774" w:left="709" w:header="426" w:footer="717" w:gutter="0"/>
      <w:pgNumType w:start="4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20F0E" w14:textId="77777777" w:rsidR="00352D30" w:rsidRDefault="00352D30">
      <w:pPr>
        <w:spacing w:after="0" w:line="240" w:lineRule="auto"/>
      </w:pPr>
      <w:r>
        <w:separator/>
      </w:r>
    </w:p>
  </w:endnote>
  <w:endnote w:type="continuationSeparator" w:id="0">
    <w:p w14:paraId="7890A126" w14:textId="77777777" w:rsidR="00352D30" w:rsidRDefault="00352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icrosoft YaHei">
    <w:panose1 w:val="020B0503020204020204"/>
    <w:charset w:val="86"/>
    <w:family w:val="swiss"/>
    <w:pitch w:val="variable"/>
    <w:sig w:usb0="80000287" w:usb1="2ACF3C50" w:usb2="00000016" w:usb3="00000000" w:csb0="0004001F" w:csb1="00000000"/>
  </w:font>
  <w:font w:name="Helvetica Neue">
    <w:altName w:val="Arial"/>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D9F2" w14:textId="77777777" w:rsidR="00F42241" w:rsidRDefault="00F4224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4774" w14:textId="77777777" w:rsidR="00F42241" w:rsidRDefault="00F42241">
    <w:pPr>
      <w:pBdr>
        <w:top w:val="nil"/>
        <w:left w:val="nil"/>
        <w:bottom w:val="nil"/>
        <w:right w:val="nil"/>
        <w:between w:val="nil"/>
      </w:pBdr>
      <w:tabs>
        <w:tab w:val="center" w:pos="4680"/>
        <w:tab w:val="right" w:pos="9360"/>
      </w:tabs>
      <w:spacing w:after="0" w:line="240" w:lineRule="auto"/>
      <w:rPr>
        <w:rFonts w:ascii="Arial" w:eastAsia="Arial" w:hAnsi="Arial" w:cs="Arial"/>
        <w:color w:val="A6A6A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2E2E" w14:textId="77777777" w:rsidR="00F42241" w:rsidRDefault="00F4224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5FCE7" w14:textId="77777777" w:rsidR="00352D30" w:rsidRDefault="00352D30">
      <w:pPr>
        <w:spacing w:after="0" w:line="240" w:lineRule="auto"/>
      </w:pPr>
      <w:r>
        <w:separator/>
      </w:r>
    </w:p>
  </w:footnote>
  <w:footnote w:type="continuationSeparator" w:id="0">
    <w:p w14:paraId="1CC2DC1D" w14:textId="77777777" w:rsidR="00352D30" w:rsidRDefault="00352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7E789" w14:textId="77777777" w:rsidR="00F42241" w:rsidRDefault="00F4224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1424" w14:textId="77777777" w:rsidR="00F42241" w:rsidRDefault="00F4224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870DC"/>
    <w:multiLevelType w:val="hybridMultilevel"/>
    <w:tmpl w:val="0498BF0C"/>
    <w:lvl w:ilvl="0" w:tplc="AE06890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BD5F52"/>
    <w:multiLevelType w:val="hybridMultilevel"/>
    <w:tmpl w:val="CE345242"/>
    <w:lvl w:ilvl="0" w:tplc="AE068900">
      <w:numFmt w:val="bullet"/>
      <w:lvlText w:val="·"/>
      <w:lvlJc w:val="left"/>
      <w:pPr>
        <w:ind w:left="720" w:hanging="360"/>
      </w:pPr>
      <w:rPr>
        <w:rFonts w:ascii="Arial" w:eastAsia="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F9104D5"/>
    <w:multiLevelType w:val="multilevel"/>
    <w:tmpl w:val="293A078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9CF0CE1"/>
    <w:multiLevelType w:val="multilevel"/>
    <w:tmpl w:val="6EC05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CA826B1"/>
    <w:multiLevelType w:val="hybridMultilevel"/>
    <w:tmpl w:val="0CE4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AB6448"/>
    <w:multiLevelType w:val="hybridMultilevel"/>
    <w:tmpl w:val="2E0269D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45E0498"/>
    <w:multiLevelType w:val="multilevel"/>
    <w:tmpl w:val="EA9E3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E206AF8"/>
    <w:multiLevelType w:val="multilevel"/>
    <w:tmpl w:val="0DEEB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47307D8"/>
    <w:multiLevelType w:val="multilevel"/>
    <w:tmpl w:val="143A3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DCA22C0"/>
    <w:multiLevelType w:val="hybridMultilevel"/>
    <w:tmpl w:val="6E28964A"/>
    <w:lvl w:ilvl="0" w:tplc="AE06890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E37049"/>
    <w:multiLevelType w:val="hybridMultilevel"/>
    <w:tmpl w:val="ED06A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5337723">
    <w:abstractNumId w:val="6"/>
  </w:num>
  <w:num w:numId="2" w16cid:durableId="144009688">
    <w:abstractNumId w:val="2"/>
  </w:num>
  <w:num w:numId="3" w16cid:durableId="1642079413">
    <w:abstractNumId w:val="3"/>
  </w:num>
  <w:num w:numId="4" w16cid:durableId="1616253046">
    <w:abstractNumId w:val="8"/>
  </w:num>
  <w:num w:numId="5" w16cid:durableId="478613017">
    <w:abstractNumId w:val="7"/>
  </w:num>
  <w:num w:numId="6" w16cid:durableId="1159419078">
    <w:abstractNumId w:val="10"/>
  </w:num>
  <w:num w:numId="7" w16cid:durableId="1269702916">
    <w:abstractNumId w:val="9"/>
  </w:num>
  <w:num w:numId="8" w16cid:durableId="765617499">
    <w:abstractNumId w:val="0"/>
  </w:num>
  <w:num w:numId="9" w16cid:durableId="415715682">
    <w:abstractNumId w:val="1"/>
  </w:num>
  <w:num w:numId="10" w16cid:durableId="2010787319">
    <w:abstractNumId w:val="5"/>
  </w:num>
  <w:num w:numId="11" w16cid:durableId="1353873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241"/>
    <w:rsid w:val="001817F9"/>
    <w:rsid w:val="00352D30"/>
    <w:rsid w:val="006714FC"/>
    <w:rsid w:val="007559BC"/>
    <w:rsid w:val="0081137B"/>
    <w:rsid w:val="00822454"/>
    <w:rsid w:val="00C05A42"/>
    <w:rsid w:val="00DD716A"/>
    <w:rsid w:val="00F05978"/>
    <w:rsid w:val="00F42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1C3CB"/>
  <w15:docId w15:val="{DDD92233-307A-4793-94B4-45DA7392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Normal"/>
    <w:tblPr>
      <w:tblCellMar>
        <w:top w:w="0" w:type="dxa"/>
        <w:left w:w="0" w:type="dxa"/>
        <w:bottom w:w="0" w:type="dxa"/>
        <w:right w:w="0" w:type="dxa"/>
      </w:tblCellMar>
    </w:tblPr>
  </w:style>
  <w:style w:type="character" w:customStyle="1" w:styleId="FooterChar">
    <w:name w:val="Footer Char"/>
    <w:basedOn w:val="DefaultParagraphFont"/>
    <w:link w:val="Footer"/>
    <w:uiPriority w:val="99"/>
    <w:qFormat/>
    <w:rsid w:val="001A2C89"/>
    <w:rPr>
      <w:rFonts w:ascii="Calibri" w:eastAsia="Calibri" w:hAnsi="Calibri" w:cs="Calibri"/>
      <w:lang w:val="en-US"/>
    </w:rPr>
  </w:style>
  <w:style w:type="character" w:customStyle="1" w:styleId="HeaderChar">
    <w:name w:val="Header Char"/>
    <w:basedOn w:val="DefaultParagraphFont"/>
    <w:link w:val="Header"/>
    <w:uiPriority w:val="99"/>
    <w:qFormat/>
    <w:rsid w:val="001A2C89"/>
    <w:rPr>
      <w:rFonts w:ascii="Calibri" w:eastAsia="Calibri" w:hAnsi="Calibri" w:cs="Calibri"/>
      <w:lang w:val="en-US"/>
    </w:rPr>
  </w:style>
  <w:style w:type="character" w:customStyle="1" w:styleId="normaltextrun">
    <w:name w:val="normaltextrun"/>
    <w:basedOn w:val="DefaultParagraphFont"/>
    <w:qFormat/>
    <w:rsid w:val="001A2C89"/>
  </w:style>
  <w:style w:type="character" w:customStyle="1" w:styleId="InternetLink">
    <w:name w:val="Internet Link"/>
    <w:basedOn w:val="DefaultParagraphFont"/>
    <w:uiPriority w:val="99"/>
    <w:unhideWhenUsed/>
    <w:rsid w:val="00693514"/>
    <w:rPr>
      <w:color w:val="0563C1"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bCs/>
      <w:color w:val="auto"/>
      <w:sz w:val="22"/>
      <w:szCs w:val="22"/>
    </w:rPr>
  </w:style>
  <w:style w:type="character" w:customStyle="1" w:styleId="ListLabel5">
    <w:name w:val="ListLabel 5"/>
    <w:qFormat/>
    <w:rPr>
      <w:color w:val="auto"/>
      <w:sz w:val="21"/>
    </w:rPr>
  </w:style>
  <w:style w:type="character" w:customStyle="1" w:styleId="ListLabel6">
    <w:name w:val="ListLabel 6"/>
    <w:qFormat/>
    <w:rPr>
      <w:color w:val="auto"/>
      <w:sz w:val="21"/>
    </w:rPr>
  </w:style>
  <w:style w:type="character" w:customStyle="1" w:styleId="ListLabel7">
    <w:name w:val="ListLabel 7"/>
    <w:qFormat/>
    <w:rPr>
      <w:color w:val="auto"/>
      <w:sz w:val="21"/>
    </w:rPr>
  </w:style>
  <w:style w:type="character" w:customStyle="1" w:styleId="ListLabel8">
    <w:name w:val="ListLabel 8"/>
    <w:qFormat/>
    <w:rPr>
      <w:color w:val="auto"/>
      <w:sz w:val="21"/>
    </w:rPr>
  </w:style>
  <w:style w:type="character" w:customStyle="1" w:styleId="ListLabel9">
    <w:name w:val="ListLabel 9"/>
    <w:qFormat/>
    <w:rPr>
      <w:color w:val="auto"/>
      <w:sz w:val="21"/>
    </w:rPr>
  </w:style>
  <w:style w:type="character" w:customStyle="1" w:styleId="ListLabel10">
    <w:name w:val="ListLabel 10"/>
    <w:qFormat/>
    <w:rPr>
      <w:color w:val="auto"/>
      <w:sz w:val="21"/>
    </w:rPr>
  </w:style>
  <w:style w:type="character" w:customStyle="1" w:styleId="ListLabel11">
    <w:name w:val="ListLabel 11"/>
    <w:qFormat/>
    <w:rPr>
      <w:color w:val="auto"/>
      <w:sz w:val="21"/>
    </w:rPr>
  </w:style>
  <w:style w:type="character" w:customStyle="1" w:styleId="ListLabel12">
    <w:name w:val="ListLabel 12"/>
    <w:qFormat/>
    <w:rPr>
      <w:rFonts w:cs="Open Sans"/>
      <w:color w:val="1D2228"/>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i/>
    </w:rPr>
  </w:style>
  <w:style w:type="character" w:customStyle="1" w:styleId="ListLabel32">
    <w:name w:val="ListLabel 32"/>
    <w:qFormat/>
    <w:rPr>
      <w:b w:val="0"/>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ascii="Arial" w:hAnsi="Arial"/>
      <w:b/>
      <w:sz w:val="24"/>
      <w:u w:val="none"/>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ascii="Arial" w:hAnsi="Arial" w:cs="Courier New"/>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b/>
      <w:bCs/>
      <w:color w:val="000000"/>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qFormat/>
    <w:rsid w:val="001A2C89"/>
    <w:pPr>
      <w:spacing w:after="200" w:line="276" w:lineRule="auto"/>
      <w:ind w:left="720"/>
    </w:pPr>
    <w:rPr>
      <w:lang w:val="en-US"/>
    </w:rPr>
  </w:style>
  <w:style w:type="paragraph" w:styleId="Footer">
    <w:name w:val="footer"/>
    <w:basedOn w:val="Normal"/>
    <w:link w:val="FooterChar"/>
    <w:uiPriority w:val="99"/>
    <w:rsid w:val="001A2C89"/>
    <w:pPr>
      <w:tabs>
        <w:tab w:val="center" w:pos="4680"/>
        <w:tab w:val="right" w:pos="9360"/>
      </w:tabs>
      <w:spacing w:after="0" w:line="240" w:lineRule="auto"/>
    </w:pPr>
    <w:rPr>
      <w:lang w:val="en-US"/>
    </w:rPr>
  </w:style>
  <w:style w:type="paragraph" w:styleId="Header">
    <w:name w:val="header"/>
    <w:basedOn w:val="Normal"/>
    <w:link w:val="HeaderChar"/>
    <w:uiPriority w:val="99"/>
    <w:unhideWhenUsed/>
    <w:rsid w:val="001A2C89"/>
    <w:pPr>
      <w:tabs>
        <w:tab w:val="center" w:pos="4680"/>
        <w:tab w:val="right" w:pos="9360"/>
      </w:tabs>
      <w:spacing w:after="0" w:line="240" w:lineRule="auto"/>
    </w:pPr>
    <w:rPr>
      <w:lang w:val="en-US"/>
    </w:rPr>
  </w:style>
  <w:style w:type="paragraph" w:customStyle="1" w:styleId="paragraph">
    <w:name w:val="paragraph"/>
    <w:basedOn w:val="Normal"/>
    <w:qFormat/>
    <w:rsid w:val="001A2C89"/>
    <w:pPr>
      <w:spacing w:after="0" w:line="240" w:lineRule="auto"/>
    </w:pPr>
    <w:rPr>
      <w:rFonts w:ascii="Times New Roman" w:eastAsia="Times New Roman" w:hAnsi="Times New Roman" w:cs="Times New Roman"/>
      <w:sz w:val="24"/>
      <w:szCs w:val="24"/>
    </w:rPr>
  </w:style>
  <w:style w:type="paragraph" w:customStyle="1" w:styleId="yiv8589348819msonormal">
    <w:name w:val="yiv8589348819msonormal"/>
    <w:basedOn w:val="Normal"/>
    <w:qFormat/>
    <w:rsid w:val="001A2C89"/>
    <w:pPr>
      <w:spacing w:beforeAutospacing="1" w:afterAutospacing="1" w:line="240" w:lineRule="auto"/>
    </w:pPr>
    <w:rPr>
      <w:rFonts w:ascii="Times New Roman" w:eastAsia="Times New Roman" w:hAnsi="Times New Roman" w:cs="Times New Roman"/>
      <w:sz w:val="24"/>
      <w:szCs w:val="24"/>
    </w:rPr>
  </w:style>
  <w:style w:type="paragraph" w:customStyle="1" w:styleId="Body">
    <w:name w:val="Body"/>
    <w:qFormat/>
    <w:rsid w:val="001A2C89"/>
    <w:rPr>
      <w:rFonts w:ascii="Helvetica Neue" w:eastAsia="Arial Unicode MS" w:hAnsi="Helvetica Neue" w:cs="Arial Unicode MS"/>
      <w:color w:val="000000"/>
      <w:lang w:val="en-US"/>
      <w14:textOutline w14:w="0" w14:cap="flat" w14:cmpd="sng" w14:algn="ctr">
        <w14:noFill/>
        <w14:prstDash w14:val="solid"/>
        <w14:bevel/>
      </w14:textOutline>
    </w:rPr>
  </w:style>
  <w:style w:type="paragraph" w:styleId="Revision">
    <w:name w:val="Revision"/>
    <w:uiPriority w:val="99"/>
    <w:semiHidden/>
    <w:qFormat/>
    <w:rsid w:val="00721821"/>
  </w:style>
  <w:style w:type="table" w:styleId="TableGrid">
    <w:name w:val="Table Grid"/>
    <w:basedOn w:val="TableNormal"/>
    <w:uiPriority w:val="59"/>
    <w:rsid w:val="001A2C8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26B1"/>
    <w:rPr>
      <w:sz w:val="16"/>
      <w:szCs w:val="16"/>
    </w:rPr>
  </w:style>
  <w:style w:type="paragraph" w:styleId="CommentText">
    <w:name w:val="annotation text"/>
    <w:basedOn w:val="Normal"/>
    <w:link w:val="CommentTextChar"/>
    <w:uiPriority w:val="99"/>
    <w:unhideWhenUsed/>
    <w:rsid w:val="001E26B1"/>
    <w:pPr>
      <w:spacing w:line="240" w:lineRule="auto"/>
    </w:pPr>
    <w:rPr>
      <w:sz w:val="20"/>
      <w:szCs w:val="20"/>
    </w:rPr>
  </w:style>
  <w:style w:type="character" w:customStyle="1" w:styleId="CommentTextChar">
    <w:name w:val="Comment Text Char"/>
    <w:basedOn w:val="DefaultParagraphFont"/>
    <w:link w:val="CommentText"/>
    <w:uiPriority w:val="99"/>
    <w:rsid w:val="001E26B1"/>
    <w:rPr>
      <w:sz w:val="20"/>
      <w:szCs w:val="20"/>
    </w:rPr>
  </w:style>
  <w:style w:type="paragraph" w:styleId="CommentSubject">
    <w:name w:val="annotation subject"/>
    <w:basedOn w:val="CommentText"/>
    <w:next w:val="CommentText"/>
    <w:link w:val="CommentSubjectChar"/>
    <w:uiPriority w:val="99"/>
    <w:semiHidden/>
    <w:unhideWhenUsed/>
    <w:rsid w:val="001E26B1"/>
    <w:rPr>
      <w:b/>
      <w:bCs/>
    </w:rPr>
  </w:style>
  <w:style w:type="character" w:customStyle="1" w:styleId="CommentSubjectChar">
    <w:name w:val="Comment Subject Char"/>
    <w:basedOn w:val="CommentTextChar"/>
    <w:link w:val="CommentSubject"/>
    <w:uiPriority w:val="99"/>
    <w:semiHidden/>
    <w:rsid w:val="001E26B1"/>
    <w:rPr>
      <w:b/>
      <w:bCs/>
      <w:sz w:val="20"/>
      <w:szCs w:val="20"/>
    </w:rPr>
  </w:style>
  <w:style w:type="paragraph" w:customStyle="1" w:styleId="m7302551017725435266msolistparagraph">
    <w:name w:val="m_7302551017725435266msolistparagraph"/>
    <w:basedOn w:val="Normal"/>
    <w:rsid w:val="003419E5"/>
    <w:pPr>
      <w:spacing w:before="100" w:beforeAutospacing="1" w:after="100" w:afterAutospacing="1" w:line="240" w:lineRule="auto"/>
    </w:pPr>
    <w:rPr>
      <w:rFonts w:ascii="Aptos" w:hAnsi="Aptos" w:cs="Aptos"/>
      <w:sz w:val="24"/>
      <w:szCs w:val="24"/>
    </w:rPr>
  </w:style>
  <w:style w:type="paragraph" w:styleId="NormalWeb">
    <w:name w:val="Normal (Web)"/>
    <w:basedOn w:val="Normal"/>
    <w:uiPriority w:val="99"/>
    <w:unhideWhenUsed/>
    <w:rsid w:val="003419E5"/>
    <w:pPr>
      <w:spacing w:after="0" w:line="240" w:lineRule="auto"/>
    </w:pPr>
    <w:rPr>
      <w:rFonts w:ascii="Aptos" w:hAnsi="Aptos" w:cs="Aptos"/>
      <w:sz w:val="24"/>
      <w:szCs w:val="24"/>
    </w:rPr>
  </w:style>
  <w:style w:type="paragraph" w:customStyle="1" w:styleId="m5036146706875748047m-5140489601415381964msolistparagraph">
    <w:name w:val="m_5036146706875748047m-5140489601415381964msolistparagraph"/>
    <w:basedOn w:val="Normal"/>
    <w:rsid w:val="003B57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42FF0"/>
    <w:rPr>
      <w:color w:val="0563C1" w:themeColor="hyperlink"/>
      <w:u w:val="single"/>
    </w:rPr>
  </w:style>
  <w:style w:type="character" w:customStyle="1" w:styleId="UnresolvedMention1">
    <w:name w:val="Unresolved Mention1"/>
    <w:basedOn w:val="DefaultParagraphFont"/>
    <w:uiPriority w:val="99"/>
    <w:semiHidden/>
    <w:unhideWhenUsed/>
    <w:rsid w:val="00E42FF0"/>
    <w:rPr>
      <w:color w:val="605E5C"/>
      <w:shd w:val="clear" w:color="auto" w:fill="E1DFDD"/>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BalloonText">
    <w:name w:val="Balloon Text"/>
    <w:basedOn w:val="Normal"/>
    <w:link w:val="BalloonTextChar"/>
    <w:uiPriority w:val="99"/>
    <w:semiHidden/>
    <w:unhideWhenUsed/>
    <w:rsid w:val="00284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B65"/>
    <w:rPr>
      <w:rFonts w:ascii="Segoe UI" w:hAnsi="Segoe UI" w:cs="Segoe UI"/>
      <w:sz w:val="18"/>
      <w:szCs w:val="18"/>
    </w:r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CellMar>
        <w:top w:w="15" w:type="dxa"/>
        <w:left w:w="15" w:type="dxa"/>
        <w:bottom w:w="15" w:type="dxa"/>
        <w:right w:w="15" w:type="dxa"/>
      </w:tblCellMar>
    </w:tblPr>
  </w:style>
  <w:style w:type="character" w:customStyle="1" w:styleId="UnresolvedMention2">
    <w:name w:val="Unresolved Mention2"/>
    <w:basedOn w:val="DefaultParagraphFont"/>
    <w:uiPriority w:val="99"/>
    <w:semiHidden/>
    <w:unhideWhenUsed/>
    <w:rsid w:val="00573813"/>
    <w:rPr>
      <w:color w:val="605E5C"/>
      <w:shd w:val="clear" w:color="auto" w:fill="E1DFDD"/>
    </w:r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paragraph" w:styleId="HTMLPreformatted">
    <w:name w:val="HTML Preformatted"/>
    <w:basedOn w:val="Normal"/>
    <w:link w:val="HTMLPreformattedChar"/>
    <w:uiPriority w:val="99"/>
    <w:semiHidden/>
    <w:unhideWhenUsed/>
    <w:rsid w:val="00324C1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24C1E"/>
    <w:rPr>
      <w:rFonts w:ascii="Consolas" w:hAnsi="Consolas"/>
      <w:sz w:val="20"/>
      <w:szCs w:val="20"/>
    </w:rPr>
  </w:style>
  <w:style w:type="table" w:customStyle="1" w:styleId="af7">
    <w:basedOn w:val="TableNormal"/>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01407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9">
    <w:basedOn w:val="TableNormal"/>
    <w:tblPr>
      <w:tblStyleRowBandSize w:val="1"/>
      <w:tblStyleColBandSize w:val="1"/>
    </w:tblPr>
  </w:style>
  <w:style w:type="table" w:customStyle="1" w:styleId="af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change.org/p/we-say-no-to-burnley-pendle-being-merged-with-blackburn?recruited_by_id=eb6b9c30-8b09-11f0-af98-3da847c7f9b2&amp;utm_source=share_petition&amp;utm_campaign=share_petition&amp;utm_term=petition_dashboard&amp;utm_medium=copylink" TargetMode="External"/><Relationship Id="rId4" Type="http://schemas.openxmlformats.org/officeDocument/2006/relationships/settings" Target="settings.xml"/><Relationship Id="rId9" Type="http://schemas.openxmlformats.org/officeDocument/2006/relationships/hyperlink" Target="https://burnley.gov.uk/planning/planning-permission/do-i-need-planning-permission/article4/article-4-direction-houses-in-multiple-occupatio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icaBlccFVyovv2V5MTHmMXzPg==">CgMxLjAyCGguZ2pkZ3hzMgloLjMwajB6bGw4AHIhMXJPajFmOXBjbkw4LTdDQUE5VlZmeU1yTmVOVUlCSFo3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2753</Words>
  <Characters>15693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Briercliffe with Extwistle Parish Council</dc:creator>
  <cp:lastModifiedBy>R Greenwood</cp:lastModifiedBy>
  <cp:revision>2</cp:revision>
  <dcterms:created xsi:type="dcterms:W3CDTF">2025-11-25T20:37:00Z</dcterms:created>
  <dcterms:modified xsi:type="dcterms:W3CDTF">2025-11-25T20:37:00Z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